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1924" w:leader="none"/>
        </w:tabs>
        <w:rPr/>
      </w:pPr>
      <w:bookmarkStart w:id="0" w:name="_GoBack"/>
      <w:bookmarkEnd w:id="0"/>
      <w:r>
        <w:rPr/>
        <w:tab/>
        <w:tab/>
        <w:tab/>
        <w:tab/>
        <w:tab/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1924" w:leader="none"/>
        </w:tabs>
        <w:rPr/>
      </w:pPr>
      <w:r>
        <w:rPr>
          <w:rFonts w:eastAsia="Calibri" w:cs="Times New Roman" w:ascii="Times New Roman" w:hAnsi="Times New Roman" w:eastAsiaTheme="minorHAnsi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ab/>
        <w:tab/>
        <w:tab/>
        <w:tab/>
        <w:tab/>
        <w:tab/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-680" w:hanging="0"/>
        <w:jc w:val="left"/>
        <w:rPr>
          <w:rFonts w:ascii="Times New Roman" w:hAnsi="Times New Roman" w:eastAsia="Calibri" w:cs="Times New Roman" w:eastAsiaTheme="minorHAnsi"/>
          <w:i w:val="false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</w:r>
    </w:p>
    <w:tbl>
      <w:tblPr>
        <w:tblW w:w="13725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49"/>
        <w:gridCol w:w="1246"/>
        <w:gridCol w:w="3017"/>
        <w:gridCol w:w="4260"/>
        <w:gridCol w:w="3059"/>
        <w:gridCol w:w="94"/>
      </w:tblGrid>
      <w:tr>
        <w:trPr>
          <w:trHeight w:val="256" w:hRule="atLeast"/>
        </w:trPr>
        <w:tc>
          <w:tcPr>
            <w:tcW w:w="13725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b/>
              </w:rPr>
              <w:t xml:space="preserve">COLLEGIO REVISORE DEI CONTI     </w:t>
            </w:r>
          </w:p>
        </w:tc>
      </w:tr>
      <w:tr>
        <w:trPr>
          <w:trHeight w:val="256" w:hRule="atLeast"/>
        </w:trPr>
        <w:tc>
          <w:tcPr>
            <w:tcW w:w="204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>S</w:t>
            </w:r>
            <w:r>
              <w:rPr/>
              <w:t>INDACI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>INCARICO</w:t>
            </w:r>
          </w:p>
        </w:tc>
        <w:tc>
          <w:tcPr>
            <w:tcW w:w="301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>DURATA</w:t>
            </w:r>
          </w:p>
        </w:tc>
        <w:tc>
          <w:tcPr>
            <w:tcW w:w="42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b/>
                <w:bCs/>
              </w:rPr>
              <w:t>COMPENSO</w:t>
            </w:r>
            <w:r>
              <w:rPr/>
              <w:t xml:space="preserve"> ( al lordo di oneri sociali e fiscali)</w:t>
            </w:r>
          </w:p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b/>
              </w:rPr>
              <w:t>(</w:t>
            </w:r>
            <w:r>
              <w:rPr>
                <w:b w:val="false"/>
                <w:bCs w:val="false"/>
                <w:i/>
                <w:iCs/>
              </w:rPr>
              <w:t xml:space="preserve"> </w:t>
            </w:r>
            <w:r>
              <w:rPr>
                <w:b w:val="false"/>
                <w:bCs w:val="false"/>
                <w:i/>
                <w:iCs/>
              </w:rPr>
              <w:t>calcolato sui compensi del DG di cui alla Delibera Giunta RAS</w:t>
            </w:r>
            <w:r>
              <w:rPr>
                <w:b w:val="false"/>
                <w:bCs w:val="false"/>
                <w:i/>
                <w:iCs/>
              </w:rPr>
              <w:t xml:space="preserve"> </w:t>
            </w:r>
            <w:r>
              <w:rPr>
                <w:b w:val="false"/>
                <w:bCs w:val="false"/>
                <w:i/>
                <w:iCs/>
              </w:rPr>
              <w:t>9/23 del 24/03/2022)</w:t>
            </w:r>
            <w:r>
              <w:rPr>
                <w:b w:val="false"/>
                <w:bCs w:val="false"/>
                <w:i/>
                <w:iCs/>
              </w:rPr>
              <w:t xml:space="preserve"> </w:t>
            </w:r>
          </w:p>
        </w:tc>
        <w:tc>
          <w:tcPr>
            <w:tcW w:w="305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>Indennità variabile al raggiungimento obiettivi del DG</w:t>
            </w:r>
          </w:p>
        </w:tc>
        <w:tc>
          <w:tcPr>
            <w:tcW w:w="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204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 xml:space="preserve">Massimiliano Bardani 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>Presidente</w:t>
            </w:r>
          </w:p>
        </w:tc>
        <w:tc>
          <w:tcPr>
            <w:tcW w:w="301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>settembre 2022/Settembre 2025</w:t>
            </w:r>
          </w:p>
        </w:tc>
        <w:tc>
          <w:tcPr>
            <w:tcW w:w="42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/>
            </w:pPr>
            <w:r>
              <w:rPr/>
              <w:t xml:space="preserve">€ </w:t>
            </w:r>
            <w:r>
              <w:rPr/>
              <w:t>15.803,58</w:t>
            </w:r>
          </w:p>
        </w:tc>
        <w:tc>
          <w:tcPr>
            <w:tcW w:w="305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/>
            </w:pPr>
            <w:r>
              <w:rPr/>
              <w:t>10%+20%</w:t>
            </w:r>
          </w:p>
        </w:tc>
        <w:tc>
          <w:tcPr>
            <w:tcW w:w="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204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 xml:space="preserve">Maria Laura Vacca, 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>Componente</w:t>
            </w:r>
          </w:p>
        </w:tc>
        <w:tc>
          <w:tcPr>
            <w:tcW w:w="301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>settembre 2022/Settembre 2025</w:t>
            </w:r>
          </w:p>
        </w:tc>
        <w:tc>
          <w:tcPr>
            <w:tcW w:w="42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/>
            </w:pPr>
            <w:r>
              <w:rPr/>
              <w:t xml:space="preserve">€ </w:t>
            </w:r>
            <w:r>
              <w:rPr/>
              <w:t>13169,65</w:t>
            </w:r>
          </w:p>
        </w:tc>
        <w:tc>
          <w:tcPr>
            <w:tcW w:w="305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/>
            </w:pPr>
            <w:r>
              <w:rPr/>
              <w:t>10%</w:t>
            </w:r>
          </w:p>
        </w:tc>
        <w:tc>
          <w:tcPr>
            <w:tcW w:w="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204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 xml:space="preserve">Erika Puggioni </w:t>
            </w:r>
          </w:p>
        </w:tc>
        <w:tc>
          <w:tcPr>
            <w:tcW w:w="1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>Componente</w:t>
            </w:r>
          </w:p>
        </w:tc>
        <w:tc>
          <w:tcPr>
            <w:tcW w:w="301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>settembre 2022/Settembre 2025</w:t>
            </w:r>
          </w:p>
        </w:tc>
        <w:tc>
          <w:tcPr>
            <w:tcW w:w="42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/>
            </w:pPr>
            <w:r>
              <w:rPr/>
              <w:t>€</w:t>
            </w:r>
            <w:r>
              <w:rPr/>
              <w:t>13169,65</w:t>
            </w:r>
          </w:p>
        </w:tc>
        <w:tc>
          <w:tcPr>
            <w:tcW w:w="305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right"/>
              <w:rPr/>
            </w:pPr>
            <w:r>
              <w:rPr/>
              <w:t>10%</w:t>
            </w:r>
          </w:p>
        </w:tc>
        <w:tc>
          <w:tcPr>
            <w:tcW w:w="9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160"/>
              <w:jc w:val="left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eastAsia="Calibri" w:cs="Times New Roman" w:eastAsiaTheme="minorHAnsi"/>
          <w:i w:val="false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-680" w:hanging="0"/>
        <w:jc w:val="left"/>
        <w:rPr>
          <w:rFonts w:ascii="Times New Roman" w:hAnsi="Times New Roman" w:eastAsia="Calibri" w:cs="Times New Roman" w:eastAsiaTheme="minorHAnsi"/>
          <w:i w:val="false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Normal"/>
        <w:spacing w:before="0" w:after="160"/>
        <w:jc w:val="right"/>
        <w:rPr>
          <w:rFonts w:ascii="Times New Roman" w:hAnsi="Times New Roman" w:eastAsia="Calibri" w:cs="Times New Roman" w:eastAsiaTheme="minorHAnsi"/>
          <w:i w:val="false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i w:val="false"/>
          <w:iCs w:val="false"/>
          <w:caps w:val="false"/>
          <w:smallCaps w:val="false"/>
          <w:color w:val="auto"/>
          <w:spacing w:val="0"/>
          <w:kern w:val="0"/>
          <w:sz w:val="22"/>
          <w:szCs w:val="22"/>
          <w:lang w:val="it-IT" w:eastAsia="en-US" w:bidi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orient="landscape" w:w="16838" w:h="11906"/>
      <w:pgMar w:left="964" w:right="1757" w:header="1417" w:top="1969" w:footer="1132" w:bottom="11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center" w:pos="5529" w:leader="none"/>
        <w:tab w:val="right" w:pos="9638" w:leader="none"/>
      </w:tabs>
      <w:jc w:val="left"/>
      <w:rPr>
        <w:b/>
        <w:b/>
        <w:bCs/>
      </w:rPr>
    </w:pPr>
    <w:r>
      <w:rPr>
        <w:rFonts w:cs="Times New Roman" w:ascii="Times New Roman" w:hAnsi="Times New Roman"/>
        <w:b/>
        <w:bCs/>
        <w:sz w:val="16"/>
        <w:szCs w:val="16"/>
      </w:rPr>
      <w:t>Azienda Socio sanitaria Locale 7 Sulcis Iglesiente</w:t>
    </w:r>
  </w:p>
  <w:p>
    <w:pPr>
      <w:pStyle w:val="Pidipagina"/>
      <w:tabs>
        <w:tab w:val="clear" w:pos="4819"/>
        <w:tab w:val="center" w:pos="5529" w:leader="none"/>
        <w:tab w:val="right" w:pos="9638" w:leader="none"/>
      </w:tabs>
      <w:jc w:val="left"/>
      <w:rPr>
        <w:b/>
        <w:b/>
        <w:bCs/>
      </w:rPr>
    </w:pPr>
    <w:r>
      <w:rPr>
        <w:rFonts w:cs="Times New Roman" w:ascii="Times New Roman" w:hAnsi="Times New Roman"/>
        <w:b/>
        <w:bCs/>
        <w:sz w:val="16"/>
        <w:szCs w:val="16"/>
      </w:rPr>
      <w:t>Sede Legale</w:t>
    </w:r>
  </w:p>
  <w:p>
    <w:pPr>
      <w:pStyle w:val="Pidipagina"/>
      <w:tabs>
        <w:tab w:val="clear" w:pos="4819"/>
        <w:tab w:val="center" w:pos="5529" w:leader="none"/>
        <w:tab w:val="right" w:pos="9638" w:leader="none"/>
      </w:tabs>
      <w:jc w:val="left"/>
      <w:rPr>
        <w:b/>
        <w:b/>
        <w:bCs/>
      </w:rPr>
    </w:pPr>
    <w:r>
      <w:rPr>
        <w:rFonts w:cs="Times New Roman" w:ascii="Times New Roman" w:hAnsi="Times New Roman"/>
        <w:b/>
        <w:bCs/>
        <w:sz w:val="16"/>
        <w:szCs w:val="16"/>
      </w:rPr>
      <w:t>Via Dalmazia 83</w:t>
    </w:r>
  </w:p>
  <w:p>
    <w:pPr>
      <w:pStyle w:val="Pidipagina"/>
      <w:tabs>
        <w:tab w:val="clear" w:pos="4819"/>
        <w:tab w:val="center" w:pos="5529" w:leader="none"/>
        <w:tab w:val="right" w:pos="9638" w:leader="none"/>
      </w:tabs>
      <w:jc w:val="left"/>
      <w:rPr>
        <w:b/>
        <w:b/>
        <w:bCs/>
      </w:rPr>
    </w:pPr>
    <w:r>
      <w:rPr>
        <w:rFonts w:cs="Times New Roman" w:ascii="Times New Roman" w:hAnsi="Times New Roman"/>
        <w:b/>
        <w:bCs/>
        <w:sz w:val="16"/>
        <w:szCs w:val="16"/>
      </w:rPr>
      <w:t>09013 Carbonia ( SU)</w:t>
    </w:r>
  </w:p>
  <w:p>
    <w:pPr>
      <w:pStyle w:val="Pidipagina"/>
      <w:tabs>
        <w:tab w:val="clear" w:pos="4819"/>
        <w:tab w:val="center" w:pos="5529" w:leader="none"/>
        <w:tab w:val="right" w:pos="9638" w:leader="none"/>
      </w:tabs>
      <w:jc w:val="left"/>
      <w:rPr>
        <w:b/>
        <w:b/>
        <w:bCs/>
      </w:rPr>
    </w:pPr>
    <w:r>
      <w:rPr>
        <w:rFonts w:cs="Times New Roman" w:ascii="Times New Roman" w:hAnsi="Times New Roman"/>
        <w:b/>
        <w:bCs/>
        <w:sz w:val="16"/>
        <w:szCs w:val="16"/>
      </w:rPr>
      <w:t>Sito Internet: www.aslsulcis.it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left"/>
      <w:rPr/>
    </w:pPr>
    <w:r>
      <w:rPr/>
      <w:drawing>
        <wp:inline distT="0" distB="0" distL="0" distR="0">
          <wp:extent cx="2665730" cy="941705"/>
          <wp:effectExtent l="0" t="0" r="0" b="0"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05da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05da8"/>
    <w:rPr/>
  </w:style>
  <w:style w:type="character" w:styleId="Enfasiforte">
    <w:name w:val="Enfasi forte"/>
    <w:qFormat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05da8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05da8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Punto">
    <w:name w:val="Punto •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Application>LibreOffice/7.1.0.3$Windows_X86_64 LibreOffice_project/f6099ecf3d29644b5008cc8f48f42f4a40986e4c</Application>
  <AppVersion>15.0000</AppVersion>
  <Pages>1</Pages>
  <Words>84</Words>
  <Characters>515</Characters>
  <CharactersWithSpaces>625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2022-01-03T12:30:00Z</dcterms:created>
  <dc:creator>Maria Laura Cinesu</dc:creator>
  <dc:description/>
  <dc:language>it-IT</dc:language>
  <cp:lastModifiedBy/>
  <cp:lastPrinted>2023-05-26T10:31:17Z</cp:lastPrinted>
  <dcterms:modified xsi:type="dcterms:W3CDTF">2023-07-07T11:05:29Z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