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0698" w14:textId="0AE285EE" w:rsidR="00890207" w:rsidRPr="005A05FE" w:rsidRDefault="00370605" w:rsidP="00D7507C">
      <w:pPr>
        <w:pStyle w:val="Corpotes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38A738" wp14:editId="2B73EC2E">
            <wp:extent cx="3019647" cy="754996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63" cy="77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BBF3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45451A" w14:textId="77777777" w:rsidR="00C551BC" w:rsidRPr="005A05FE" w:rsidRDefault="00C551BC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AFA49D" w14:textId="0589741C" w:rsidR="00370605" w:rsidRPr="005A05FE" w:rsidRDefault="00370605" w:rsidP="00D75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78B889" w14:textId="77777777" w:rsidR="00C551BC" w:rsidRPr="005A05FE" w:rsidRDefault="00C551BC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4C1B31" w14:textId="77777777" w:rsidR="00C551BC" w:rsidRPr="005A05FE" w:rsidRDefault="00C551BC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BBDBD9" w14:textId="77777777" w:rsidR="00C551BC" w:rsidRPr="005A05FE" w:rsidRDefault="00C551BC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EE04C0" w14:textId="77777777" w:rsidR="00C551BC" w:rsidRPr="005A05FE" w:rsidRDefault="00C551BC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BB4E8B" w14:textId="0890B427" w:rsidR="00A97B06" w:rsidRPr="005A05FE" w:rsidRDefault="00A97B06" w:rsidP="00D75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90953" w14:textId="77777777" w:rsidR="00C551BC" w:rsidRPr="005A05FE" w:rsidRDefault="00C551BC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278B3F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15BE69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36A9C5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1BCC6C" w14:textId="77777777" w:rsidR="00890207" w:rsidRPr="005A05FE" w:rsidRDefault="00890207" w:rsidP="00D7507C">
      <w:pPr>
        <w:pStyle w:val="Corpotesto"/>
        <w:spacing w:before="8" w:line="360" w:lineRule="auto"/>
        <w:jc w:val="both"/>
        <w:rPr>
          <w:rFonts w:ascii="Arial" w:hAnsi="Arial" w:cs="Arial"/>
          <w:sz w:val="22"/>
          <w:szCs w:val="22"/>
        </w:rPr>
      </w:pPr>
    </w:p>
    <w:p w14:paraId="1C7E2D9E" w14:textId="48F32E08" w:rsidR="00C551BC" w:rsidRPr="005A05FE" w:rsidRDefault="00D04257" w:rsidP="00D7507C">
      <w:pPr>
        <w:pStyle w:val="Titolo4"/>
        <w:spacing w:line="360" w:lineRule="auto"/>
        <w:jc w:val="center"/>
        <w:rPr>
          <w:rFonts w:ascii="Arial" w:hAnsi="Arial" w:cs="Arial"/>
          <w:i w:val="0"/>
          <w:iCs w:val="0"/>
          <w:color w:val="auto"/>
          <w:spacing w:val="1"/>
          <w:sz w:val="22"/>
          <w:szCs w:val="22"/>
        </w:rPr>
      </w:pPr>
      <w:r w:rsidRPr="005A05FE">
        <w:rPr>
          <w:rFonts w:ascii="Arial" w:hAnsi="Arial" w:cs="Arial"/>
          <w:i w:val="0"/>
          <w:iCs w:val="0"/>
          <w:color w:val="auto"/>
          <w:sz w:val="22"/>
          <w:szCs w:val="22"/>
        </w:rPr>
        <w:t>O.I.V.</w:t>
      </w:r>
    </w:p>
    <w:p w14:paraId="2FA8CCD5" w14:textId="77777777" w:rsidR="00890207" w:rsidRPr="005A05FE" w:rsidRDefault="00D04257" w:rsidP="00D7507C">
      <w:pPr>
        <w:pStyle w:val="Titolo4"/>
        <w:spacing w:line="360" w:lineRule="auto"/>
        <w:jc w:val="center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5A05FE">
        <w:rPr>
          <w:rFonts w:ascii="Arial" w:hAnsi="Arial" w:cs="Arial"/>
          <w:i w:val="0"/>
          <w:iCs w:val="0"/>
          <w:color w:val="auto"/>
          <w:sz w:val="22"/>
          <w:szCs w:val="22"/>
        </w:rPr>
        <w:t>ORGANISMO</w:t>
      </w:r>
      <w:r w:rsidRPr="005A05FE">
        <w:rPr>
          <w:rFonts w:ascii="Arial" w:hAnsi="Arial" w:cs="Arial"/>
          <w:i w:val="0"/>
          <w:iCs w:val="0"/>
          <w:color w:val="auto"/>
          <w:spacing w:val="-12"/>
          <w:sz w:val="22"/>
          <w:szCs w:val="22"/>
        </w:rPr>
        <w:t xml:space="preserve"> </w:t>
      </w:r>
      <w:r w:rsidRPr="005A05FE">
        <w:rPr>
          <w:rFonts w:ascii="Arial" w:hAnsi="Arial" w:cs="Arial"/>
          <w:i w:val="0"/>
          <w:iCs w:val="0"/>
          <w:color w:val="auto"/>
          <w:sz w:val="22"/>
          <w:szCs w:val="22"/>
        </w:rPr>
        <w:t>INDIPENDENTE</w:t>
      </w:r>
      <w:r w:rsidR="00C551BC" w:rsidRPr="005A05FE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5A05FE">
        <w:rPr>
          <w:rFonts w:ascii="Arial" w:hAnsi="Arial" w:cs="Arial"/>
          <w:i w:val="0"/>
          <w:iCs w:val="0"/>
          <w:color w:val="auto"/>
          <w:sz w:val="22"/>
          <w:szCs w:val="22"/>
        </w:rPr>
        <w:t>DI</w:t>
      </w:r>
      <w:r w:rsidRPr="005A05FE">
        <w:rPr>
          <w:rFonts w:ascii="Arial" w:hAnsi="Arial" w:cs="Arial"/>
          <w:i w:val="0"/>
          <w:iCs w:val="0"/>
          <w:color w:val="auto"/>
          <w:spacing w:val="-2"/>
          <w:sz w:val="22"/>
          <w:szCs w:val="22"/>
        </w:rPr>
        <w:t xml:space="preserve"> </w:t>
      </w:r>
      <w:r w:rsidRPr="005A05FE">
        <w:rPr>
          <w:rFonts w:ascii="Arial" w:hAnsi="Arial" w:cs="Arial"/>
          <w:i w:val="0"/>
          <w:iCs w:val="0"/>
          <w:color w:val="auto"/>
          <w:sz w:val="22"/>
          <w:szCs w:val="22"/>
        </w:rPr>
        <w:t>VALUTAZIONE</w:t>
      </w:r>
    </w:p>
    <w:p w14:paraId="79C6D753" w14:textId="77777777" w:rsidR="00890207" w:rsidRPr="005A05FE" w:rsidRDefault="00890207" w:rsidP="00D7507C">
      <w:pPr>
        <w:pStyle w:val="Titolo4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C3F8416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BB206E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D7C6AC" w14:textId="77777777" w:rsidR="00890207" w:rsidRPr="005A05FE" w:rsidRDefault="00890207" w:rsidP="00D7507C">
      <w:pPr>
        <w:pStyle w:val="Corpotesto"/>
        <w:spacing w:before="1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ED7C7F" w14:textId="77777777" w:rsidR="00890207" w:rsidRPr="005A05FE" w:rsidRDefault="00D04257" w:rsidP="00D7507C">
      <w:pPr>
        <w:pStyle w:val="Titolo5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A05FE">
        <w:rPr>
          <w:rFonts w:ascii="Arial" w:hAnsi="Arial" w:cs="Arial"/>
          <w:color w:val="auto"/>
          <w:sz w:val="22"/>
          <w:szCs w:val="22"/>
        </w:rPr>
        <w:t>RELAZIONE</w:t>
      </w:r>
      <w:r w:rsidRPr="005A05FE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ANNUALE</w:t>
      </w:r>
      <w:r w:rsidRPr="005A05FE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DELL’OIV</w:t>
      </w:r>
    </w:p>
    <w:p w14:paraId="25CDB69B" w14:textId="77777777" w:rsidR="00890207" w:rsidRPr="005A05FE" w:rsidRDefault="00D04257" w:rsidP="00D7507C">
      <w:pPr>
        <w:pStyle w:val="Titolo5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A05FE">
        <w:rPr>
          <w:rFonts w:ascii="Arial" w:hAnsi="Arial" w:cs="Arial"/>
          <w:color w:val="auto"/>
          <w:sz w:val="22"/>
          <w:szCs w:val="22"/>
        </w:rPr>
        <w:t>SUL FUNZIONAMENTO COMPLESSIVO DEL</w:t>
      </w:r>
      <w:r w:rsidRPr="005A05FE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SISTEMA DI VALUTAZIONE, TRASPARENZA ED</w:t>
      </w:r>
      <w:r w:rsidRPr="005A05FE">
        <w:rPr>
          <w:rFonts w:ascii="Arial" w:hAnsi="Arial" w:cs="Arial"/>
          <w:color w:val="auto"/>
          <w:spacing w:val="-106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INTEGRITÀ</w:t>
      </w:r>
      <w:r w:rsidRPr="005A05FE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DEI</w:t>
      </w:r>
      <w:r w:rsidRPr="005A05FE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CONTROLLI</w:t>
      </w:r>
      <w:r w:rsidRPr="005A05FE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5A05FE">
        <w:rPr>
          <w:rFonts w:ascii="Arial" w:hAnsi="Arial" w:cs="Arial"/>
          <w:color w:val="auto"/>
          <w:sz w:val="22"/>
          <w:szCs w:val="22"/>
        </w:rPr>
        <w:t>INTERNI</w:t>
      </w:r>
    </w:p>
    <w:p w14:paraId="5FE32110" w14:textId="77777777" w:rsidR="00890207" w:rsidRPr="005A05FE" w:rsidRDefault="00890207" w:rsidP="00D7507C">
      <w:pPr>
        <w:pStyle w:val="Corpotes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784AF7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E0ABA3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25781C" w14:textId="77777777" w:rsidR="00890207" w:rsidRPr="005A05FE" w:rsidRDefault="00D04257" w:rsidP="00D7507C">
      <w:pPr>
        <w:spacing w:before="353" w:line="360" w:lineRule="auto"/>
        <w:ind w:left="1922" w:right="1842"/>
        <w:jc w:val="center"/>
        <w:rPr>
          <w:rFonts w:ascii="Arial" w:hAnsi="Arial" w:cs="Arial"/>
          <w:b/>
          <w:sz w:val="22"/>
          <w:szCs w:val="22"/>
        </w:rPr>
      </w:pPr>
      <w:r w:rsidRPr="005A05FE">
        <w:rPr>
          <w:rFonts w:ascii="Arial" w:hAnsi="Arial" w:cs="Arial"/>
          <w:b/>
          <w:sz w:val="22"/>
          <w:szCs w:val="22"/>
        </w:rPr>
        <w:t>Anno</w:t>
      </w:r>
      <w:r w:rsidRPr="005A05F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A05FE">
        <w:rPr>
          <w:rFonts w:ascii="Arial" w:hAnsi="Arial" w:cs="Arial"/>
          <w:b/>
          <w:sz w:val="22"/>
          <w:szCs w:val="22"/>
        </w:rPr>
        <w:t>202</w:t>
      </w:r>
      <w:r w:rsidR="00DA46F0" w:rsidRPr="005A05FE">
        <w:rPr>
          <w:rFonts w:ascii="Arial" w:hAnsi="Arial" w:cs="Arial"/>
          <w:b/>
          <w:sz w:val="22"/>
          <w:szCs w:val="22"/>
        </w:rPr>
        <w:t>2</w:t>
      </w:r>
    </w:p>
    <w:p w14:paraId="527DB997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45B384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04AABD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317020F" w14:textId="77777777" w:rsidR="00890207" w:rsidRPr="005A05FE" w:rsidRDefault="00890207" w:rsidP="00D7507C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890207" w:rsidRPr="005A05FE">
          <w:type w:val="continuous"/>
          <w:pgSz w:w="11900" w:h="16840"/>
          <w:pgMar w:top="1160" w:right="980" w:bottom="280" w:left="900" w:header="720" w:footer="720" w:gutter="0"/>
          <w:cols w:space="720"/>
        </w:sectPr>
      </w:pPr>
    </w:p>
    <w:p w14:paraId="44B6B46B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3444D7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41A905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FE1881" w14:textId="77777777" w:rsidR="00890207" w:rsidRPr="005A05FE" w:rsidRDefault="00890207" w:rsidP="00D7507C">
      <w:pPr>
        <w:pStyle w:val="Corpotesto"/>
        <w:spacing w:before="4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FEF817" w14:textId="77777777" w:rsidR="00890207" w:rsidRPr="005A05FE" w:rsidRDefault="00D04257" w:rsidP="00D7507C">
      <w:pPr>
        <w:pStyle w:val="Titol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Indice</w:t>
      </w:r>
    </w:p>
    <w:sdt>
      <w:sdtPr>
        <w:rPr>
          <w:rFonts w:ascii="Arial" w:hAnsi="Arial" w:cs="Arial"/>
          <w:sz w:val="22"/>
          <w:szCs w:val="22"/>
        </w:rPr>
        <w:id w:val="646716966"/>
        <w:docPartObj>
          <w:docPartGallery w:val="Table of Contents"/>
          <w:docPartUnique/>
        </w:docPartObj>
      </w:sdtPr>
      <w:sdtContent>
        <w:p w14:paraId="53C71F55" w14:textId="7B7FA5DD" w:rsidR="00E43324" w:rsidRPr="005A05FE" w:rsidRDefault="00D04257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5A05FE">
            <w:rPr>
              <w:rFonts w:ascii="Arial" w:hAnsi="Arial" w:cs="Arial"/>
              <w:sz w:val="22"/>
              <w:szCs w:val="22"/>
            </w:rPr>
            <w:fldChar w:fldCharType="begin"/>
          </w:r>
          <w:r w:rsidRPr="005A05FE">
            <w:rPr>
              <w:rFonts w:ascii="Arial" w:hAnsi="Arial" w:cs="Arial"/>
              <w:sz w:val="22"/>
              <w:szCs w:val="22"/>
            </w:rPr>
            <w:instrText xml:space="preserve">TOC \o "1-1" \h \z \u </w:instrText>
          </w:r>
          <w:r w:rsidRPr="005A05FE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33577927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INQUADRAMENTO GENERALE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_Toc133577927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09F19F" w14:textId="63F7EA9E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28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1.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PERFORMANCE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3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ORGANIZZATIVA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_Toc133577928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873043" w14:textId="17E5F3DA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29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2.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PERFORMANCE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INDIVIDUALE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_Toc133577929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534977" w14:textId="13D06534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0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3.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PROCESSO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3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4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ATTUAZIONE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3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DEL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CICLO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DELLA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PERFORMANCE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_Toc133577930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362CE1" w14:textId="2A0B16E9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1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4.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INFRASTRUTTURA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6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SUPPORTO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_Toc133577931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6474A1" w14:textId="401A3759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2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5.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SISTEMI INFORMATIVI E INFORMATICI A SUPPORTO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1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 xml:space="preserve">DELL’ATTUAZIONE DEL PIANO TRIENNALE PER LA TRASPARENZA E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70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INTEGRITÀ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3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PER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1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IL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4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RISPETTO DEGLI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OBBLIGHI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PUBBLICAZIONE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_Toc133577932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DB0381" w14:textId="0D0C4102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3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6.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BENESSERE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ORGANIZZATIVO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–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3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INDAGINE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SULLA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QUALITA’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69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PERCEPITA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_Toc133577933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223C7D" w14:textId="1C75168D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4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7.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DEFINIZIONE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3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GESTIONE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DEGLI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5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STANDARD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2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DI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4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QUALITA’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_Toc133577934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774BF8" w14:textId="0B139C98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5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8.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UTILIZZO DEI RISULTATI DEL SISTEMA DI MISURAZIONE 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70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VALUTAZIONE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_Toc133577935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AA4AA6" w14:textId="15D59E73" w:rsidR="00E43324" w:rsidRPr="005A05FE" w:rsidRDefault="00000000" w:rsidP="00D7507C">
          <w:pPr>
            <w:pStyle w:val="Sommario1"/>
            <w:tabs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6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9.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DESCRIZIONE DELLE MODALITÀ DEL MONITORAGGIO DA PARTE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pacing w:val="-70"/>
                <w:sz w:val="22"/>
                <w:szCs w:val="22"/>
              </w:rPr>
              <w:t xml:space="preserve"> </w:t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DELL’OIV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_Toc133577936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FEAF2E" w14:textId="59F2B9EC" w:rsidR="00E43324" w:rsidRPr="005A05FE" w:rsidRDefault="00000000" w:rsidP="00D7507C">
          <w:pPr>
            <w:pStyle w:val="Sommario1"/>
            <w:tabs>
              <w:tab w:val="left" w:pos="880"/>
              <w:tab w:val="right" w:leader="dot" w:pos="10010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33577937" w:history="1"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10.</w:t>
            </w:r>
            <w:r w:rsidR="00E43324" w:rsidRPr="005A05F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E43324" w:rsidRPr="005A05FE">
              <w:rPr>
                <w:rStyle w:val="Collegamentoipertestuale"/>
                <w:rFonts w:ascii="Arial" w:hAnsi="Arial" w:cs="Arial"/>
                <w:noProof/>
                <w:color w:val="auto"/>
                <w:sz w:val="22"/>
                <w:szCs w:val="22"/>
              </w:rPr>
              <w:t>CONSIDERAZIONI FINALI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_Toc133577937 \h </w:instrTex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C3A17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E43324" w:rsidRPr="005A05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423DE8" w14:textId="21932844" w:rsidR="00890207" w:rsidRPr="005A05FE" w:rsidRDefault="00D04257" w:rsidP="00D7507C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A05FE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544DBEF4" w14:textId="77777777" w:rsidR="00890207" w:rsidRPr="005A05FE" w:rsidRDefault="00890207" w:rsidP="00D7507C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890207" w:rsidRPr="005A05FE">
          <w:headerReference w:type="default" r:id="rId9"/>
          <w:footerReference w:type="default" r:id="rId10"/>
          <w:pgSz w:w="11900" w:h="16840"/>
          <w:pgMar w:top="1180" w:right="980" w:bottom="1340" w:left="900" w:header="748" w:footer="1140" w:gutter="0"/>
          <w:pgNumType w:start="1"/>
          <w:cols w:space="720"/>
        </w:sectPr>
      </w:pPr>
    </w:p>
    <w:p w14:paraId="45A37008" w14:textId="77777777" w:rsidR="00890207" w:rsidRPr="005A05FE" w:rsidRDefault="00890207" w:rsidP="00D7507C">
      <w:pPr>
        <w:pStyle w:val="Corpotesto"/>
        <w:spacing w:before="3" w:line="360" w:lineRule="auto"/>
        <w:jc w:val="both"/>
        <w:rPr>
          <w:rFonts w:ascii="Arial" w:hAnsi="Arial" w:cs="Arial"/>
          <w:sz w:val="22"/>
          <w:szCs w:val="22"/>
        </w:rPr>
      </w:pPr>
    </w:p>
    <w:p w14:paraId="2A0DB122" w14:textId="28A8F01D" w:rsidR="00890207" w:rsidRPr="005A05FE" w:rsidRDefault="00996D33" w:rsidP="00D7507C">
      <w:pPr>
        <w:pStyle w:val="Titolo1"/>
        <w:spacing w:before="1" w:line="360" w:lineRule="auto"/>
        <w:ind w:left="0" w:right="1842" w:firstLine="0"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0" w:name="_Toc133577927"/>
      <w:r w:rsidRPr="005A05FE">
        <w:rPr>
          <w:rFonts w:ascii="Arial" w:hAnsi="Arial" w:cs="Arial"/>
          <w:color w:val="1F497D" w:themeColor="text2"/>
          <w:sz w:val="22"/>
          <w:szCs w:val="22"/>
        </w:rPr>
        <w:t>INQUADRAMENTO GENERALE</w:t>
      </w:r>
      <w:bookmarkEnd w:id="0"/>
    </w:p>
    <w:p w14:paraId="6A51311A" w14:textId="77777777" w:rsidR="00890207" w:rsidRPr="005A05FE" w:rsidRDefault="00890207" w:rsidP="00D7507C">
      <w:pPr>
        <w:pStyle w:val="Corpotes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4ECFE2" w14:textId="16105CC7" w:rsidR="00FF61D1" w:rsidRPr="005A05FE" w:rsidRDefault="007E79D5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La presente </w:t>
      </w:r>
      <w:r w:rsidR="00A9713D" w:rsidRPr="005A05FE">
        <w:rPr>
          <w:rFonts w:ascii="Arial" w:hAnsi="Arial" w:cs="Arial"/>
          <w:sz w:val="22"/>
          <w:szCs w:val="22"/>
        </w:rPr>
        <w:t>r</w:t>
      </w:r>
      <w:r w:rsidRPr="005A05FE">
        <w:rPr>
          <w:rFonts w:ascii="Arial" w:hAnsi="Arial" w:cs="Arial"/>
          <w:sz w:val="22"/>
          <w:szCs w:val="22"/>
        </w:rPr>
        <w:t xml:space="preserve">elazione sul funzionamento complessivo del sistema di valutazione, trasparenza e integrità dei controlli interni </w:t>
      </w:r>
      <w:r w:rsidR="00E3777C" w:rsidRPr="005A05FE">
        <w:rPr>
          <w:rFonts w:ascii="Arial" w:hAnsi="Arial" w:cs="Arial"/>
          <w:sz w:val="22"/>
          <w:szCs w:val="22"/>
        </w:rPr>
        <w:t xml:space="preserve">è redatta </w:t>
      </w:r>
      <w:r w:rsidR="002D4C25" w:rsidRPr="005A05FE">
        <w:rPr>
          <w:rFonts w:ascii="Arial" w:hAnsi="Arial" w:cs="Arial"/>
          <w:sz w:val="22"/>
          <w:szCs w:val="22"/>
        </w:rPr>
        <w:t xml:space="preserve">ai sensi dell’art. 14, comma 4, lettera a) del </w:t>
      </w:r>
      <w:proofErr w:type="spellStart"/>
      <w:r w:rsidR="002D4C25" w:rsidRPr="005A05FE">
        <w:rPr>
          <w:rFonts w:ascii="Arial" w:hAnsi="Arial" w:cs="Arial"/>
          <w:sz w:val="22"/>
          <w:szCs w:val="22"/>
        </w:rPr>
        <w:t>D.Lgs</w:t>
      </w:r>
      <w:proofErr w:type="spellEnd"/>
      <w:r w:rsidR="002D4C25" w:rsidRPr="005A05FE">
        <w:rPr>
          <w:rFonts w:ascii="Arial" w:hAnsi="Arial" w:cs="Arial"/>
          <w:sz w:val="22"/>
          <w:szCs w:val="22"/>
        </w:rPr>
        <w:t xml:space="preserve"> 150/2009 secondo </w:t>
      </w:r>
      <w:r w:rsidR="00E3777C" w:rsidRPr="005A05FE">
        <w:rPr>
          <w:rFonts w:ascii="Arial" w:hAnsi="Arial" w:cs="Arial"/>
          <w:sz w:val="22"/>
          <w:szCs w:val="22"/>
        </w:rPr>
        <w:t xml:space="preserve">il quale: </w:t>
      </w:r>
      <w:r w:rsidR="002D4C25" w:rsidRPr="005A05FE">
        <w:rPr>
          <w:rFonts w:ascii="Arial" w:hAnsi="Arial" w:cs="Arial"/>
          <w:sz w:val="22"/>
          <w:szCs w:val="22"/>
        </w:rPr>
        <w:t>“[l’OIV] monitora il funzionamento complessivo del sistema della valutazione, della trasparenza e integrità dei controlli interni ed elabora una relazione annuale sullo stato dello stesso, anche formulando proposte e raccomandazioni ai vertici amministrativi.”</w:t>
      </w:r>
      <w:r w:rsidRPr="005A05FE">
        <w:rPr>
          <w:rFonts w:ascii="Arial" w:hAnsi="Arial" w:cs="Arial"/>
          <w:sz w:val="22"/>
          <w:szCs w:val="22"/>
        </w:rPr>
        <w:t xml:space="preserve"> Tale attività è volta a verificare il corretto funzionamento del sistema dei controlli interni e del Ciclo di gestione della performance</w:t>
      </w:r>
      <w:r w:rsidR="00E3777C" w:rsidRPr="005A05FE">
        <w:rPr>
          <w:rFonts w:ascii="Arial" w:hAnsi="Arial" w:cs="Arial"/>
          <w:sz w:val="22"/>
          <w:szCs w:val="22"/>
        </w:rPr>
        <w:t>.</w:t>
      </w:r>
    </w:p>
    <w:p w14:paraId="5E46ECD8" w14:textId="3EF814E8" w:rsidR="00FF61D1" w:rsidRPr="005A05FE" w:rsidRDefault="00FF61D1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La Regione Sardegna, con LR n. 24/2020, ha avviato una profonda riorganizzazione del Sistema Sanitario Regionale, finalizzata a ridefinire il modello di </w:t>
      </w:r>
      <w:r w:rsidRPr="005A05FE">
        <w:rPr>
          <w:rFonts w:ascii="Arial" w:hAnsi="Arial" w:cs="Arial"/>
          <w:i/>
          <w:iCs/>
          <w:sz w:val="22"/>
          <w:szCs w:val="22"/>
        </w:rPr>
        <w:t>governance</w:t>
      </w:r>
      <w:r w:rsidRPr="005A05FE">
        <w:rPr>
          <w:rFonts w:ascii="Arial" w:hAnsi="Arial" w:cs="Arial"/>
          <w:sz w:val="22"/>
          <w:szCs w:val="22"/>
        </w:rPr>
        <w:t xml:space="preserve"> complessiva della Sanità Sarda. Ai sensi della citata legge regionale è cessata l’Azienda per la Tutela della Salute (ATS), istituita con L.R. n. 17/2016, e sono state istituite otto nuove aziende sanitarie aventi personalità giuridica di diritto pubblico, dotate di autonomia organizzativa, amministrativa, tecnica, patrimoniale, contabile e di gestione. In coerenza con la L.R. 24/2020, con Deliberazione G.R. n. 46/30 del 25.11.2021 è stata istituita la Asl n. 7 del Sulcis, con decorrenza dal </w:t>
      </w:r>
      <w:proofErr w:type="gramStart"/>
      <w:r w:rsidRPr="005A05FE">
        <w:rPr>
          <w:rFonts w:ascii="Arial" w:hAnsi="Arial" w:cs="Arial"/>
          <w:sz w:val="22"/>
          <w:szCs w:val="22"/>
        </w:rPr>
        <w:t>1</w:t>
      </w:r>
      <w:r w:rsidR="00741B91" w:rsidRPr="005A05FE">
        <w:rPr>
          <w:rFonts w:ascii="Arial" w:hAnsi="Arial" w:cs="Arial"/>
          <w:sz w:val="22"/>
          <w:szCs w:val="22"/>
        </w:rPr>
        <w:t xml:space="preserve"> </w:t>
      </w:r>
      <w:r w:rsidRPr="005A05FE">
        <w:rPr>
          <w:rFonts w:ascii="Arial" w:hAnsi="Arial" w:cs="Arial"/>
          <w:sz w:val="22"/>
          <w:szCs w:val="22"/>
        </w:rPr>
        <w:t>gennaio</w:t>
      </w:r>
      <w:proofErr w:type="gramEnd"/>
      <w:r w:rsidRPr="005A05FE">
        <w:rPr>
          <w:rFonts w:ascii="Arial" w:hAnsi="Arial" w:cs="Arial"/>
          <w:sz w:val="22"/>
          <w:szCs w:val="22"/>
        </w:rPr>
        <w:t xml:space="preserve"> 2022. La Riforma sanitaria regionale ha, inoltre, previsto la nascita dell’Azienda Regionale della Salute (ARES), con la specifica missione di assicurare il supporto tecnico-amministrativo alle Aziende del Sistema Sanitario Regionale, svolgendo in forma centralizzata le funzioni indicate all’art. 3 della L.R. 24/2020. </w:t>
      </w:r>
    </w:p>
    <w:p w14:paraId="27646021" w14:textId="68E5AC78" w:rsidR="00002053" w:rsidRPr="005A05FE" w:rsidRDefault="00002053" w:rsidP="00D7507C">
      <w:pPr>
        <w:snapToGrid w:val="0"/>
        <w:spacing w:before="100" w:beforeAutospacing="1" w:after="100" w:afterAutospacing="1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Occorre</w:t>
      </w:r>
      <w:r w:rsidR="00BF0CB3" w:rsidRPr="005A05FE">
        <w:rPr>
          <w:rFonts w:ascii="Arial" w:hAnsi="Arial" w:cs="Arial"/>
          <w:sz w:val="22"/>
          <w:szCs w:val="22"/>
        </w:rPr>
        <w:t xml:space="preserve"> </w:t>
      </w:r>
      <w:r w:rsidRPr="00002053">
        <w:rPr>
          <w:rFonts w:ascii="Arial" w:hAnsi="Arial" w:cs="Arial"/>
          <w:sz w:val="22"/>
          <w:szCs w:val="22"/>
        </w:rPr>
        <w:t>evidenziare</w:t>
      </w:r>
      <w:r w:rsidR="00A9713D" w:rsidRPr="005A05FE">
        <w:rPr>
          <w:rFonts w:ascii="Arial" w:hAnsi="Arial" w:cs="Arial"/>
          <w:sz w:val="22"/>
          <w:szCs w:val="22"/>
        </w:rPr>
        <w:t xml:space="preserve"> in premessa,</w:t>
      </w:r>
      <w:r w:rsidRPr="00002053">
        <w:rPr>
          <w:rFonts w:ascii="Arial" w:hAnsi="Arial" w:cs="Arial"/>
          <w:sz w:val="22"/>
          <w:szCs w:val="22"/>
        </w:rPr>
        <w:t xml:space="preserve"> che il processo di programmazione delle </w:t>
      </w:r>
      <w:proofErr w:type="spellStart"/>
      <w:r w:rsidRPr="00002053">
        <w:rPr>
          <w:rFonts w:ascii="Arial" w:hAnsi="Arial" w:cs="Arial"/>
          <w:sz w:val="22"/>
          <w:szCs w:val="22"/>
        </w:rPr>
        <w:t>attivita</w:t>
      </w:r>
      <w:proofErr w:type="spellEnd"/>
      <w:r w:rsidRPr="00002053">
        <w:rPr>
          <w:rFonts w:ascii="Arial" w:hAnsi="Arial" w:cs="Arial"/>
          <w:sz w:val="22"/>
          <w:szCs w:val="22"/>
        </w:rPr>
        <w:t>̀ sanitarie e sociosanitarie posto in</w:t>
      </w:r>
      <w:r w:rsidRPr="005A05FE">
        <w:rPr>
          <w:rFonts w:ascii="Arial" w:hAnsi="Arial" w:cs="Arial"/>
          <w:sz w:val="22"/>
          <w:szCs w:val="22"/>
        </w:rPr>
        <w:t>,</w:t>
      </w:r>
      <w:r w:rsidRPr="00002053">
        <w:rPr>
          <w:rFonts w:ascii="Arial" w:hAnsi="Arial" w:cs="Arial"/>
          <w:sz w:val="22"/>
          <w:szCs w:val="22"/>
        </w:rPr>
        <w:t xml:space="preserve"> essere dalla Regione Sardegna nel corso del biennio 2020 - 2021 è stato notevolmente influenzato dagli interventi necessari a fronteggiare l'emergenza epidemiologica conseguente alla diffusione del virus SARS-CoV-2. </w:t>
      </w:r>
    </w:p>
    <w:p w14:paraId="35EBF173" w14:textId="30477A78" w:rsidR="008826BB" w:rsidRPr="005A05FE" w:rsidRDefault="008826BB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Con deliberazione n.</w:t>
      </w:r>
      <w:r w:rsidR="00A9713D" w:rsidRPr="005A05FE">
        <w:rPr>
          <w:rFonts w:ascii="Arial" w:hAnsi="Arial" w:cs="Arial"/>
          <w:sz w:val="22"/>
          <w:szCs w:val="22"/>
        </w:rPr>
        <w:t xml:space="preserve"> 306 </w:t>
      </w:r>
      <w:r w:rsidRPr="005A05FE">
        <w:rPr>
          <w:rFonts w:ascii="Arial" w:hAnsi="Arial" w:cs="Arial"/>
          <w:sz w:val="22"/>
          <w:szCs w:val="22"/>
        </w:rPr>
        <w:t>del</w:t>
      </w:r>
      <w:r w:rsidR="00A9713D" w:rsidRPr="005A05FE">
        <w:rPr>
          <w:rFonts w:ascii="Arial" w:hAnsi="Arial" w:cs="Arial"/>
          <w:sz w:val="22"/>
          <w:szCs w:val="22"/>
        </w:rPr>
        <w:t xml:space="preserve"> 7/11</w:t>
      </w:r>
      <w:r w:rsidR="00BF0CB3" w:rsidRPr="005A05FE">
        <w:rPr>
          <w:rFonts w:ascii="Arial" w:hAnsi="Arial" w:cs="Arial"/>
          <w:sz w:val="22"/>
          <w:szCs w:val="22"/>
        </w:rPr>
        <w:t>/</w:t>
      </w:r>
      <w:r w:rsidR="00A9713D" w:rsidRPr="005A05FE">
        <w:rPr>
          <w:rFonts w:ascii="Arial" w:hAnsi="Arial" w:cs="Arial"/>
          <w:sz w:val="22"/>
          <w:szCs w:val="22"/>
        </w:rPr>
        <w:t>2022</w:t>
      </w:r>
      <w:r w:rsidRPr="005A05FE">
        <w:rPr>
          <w:rFonts w:ascii="Arial" w:hAnsi="Arial" w:cs="Arial"/>
          <w:sz w:val="22"/>
          <w:szCs w:val="22"/>
        </w:rPr>
        <w:t xml:space="preserve"> il Direttore generale dell’ASL n.7 del Sulcis ha nominato l’OIV per il triennio 2022-2024, nella sua attuale composizione: Presidente Rita Pilloni, Componenti </w:t>
      </w:r>
      <w:r w:rsidR="005B7226" w:rsidRPr="005A05FE">
        <w:rPr>
          <w:rFonts w:ascii="Arial" w:hAnsi="Arial" w:cs="Arial"/>
          <w:sz w:val="22"/>
          <w:szCs w:val="22"/>
        </w:rPr>
        <w:t>Gian</w:t>
      </w:r>
      <w:r w:rsidR="005A05FE">
        <w:rPr>
          <w:rFonts w:ascii="Arial" w:hAnsi="Arial" w:cs="Arial"/>
          <w:sz w:val="22"/>
          <w:szCs w:val="22"/>
        </w:rPr>
        <w:t>f</w:t>
      </w:r>
      <w:r w:rsidR="00F41C5A">
        <w:rPr>
          <w:rFonts w:ascii="Arial" w:hAnsi="Arial" w:cs="Arial"/>
          <w:sz w:val="22"/>
          <w:szCs w:val="22"/>
        </w:rPr>
        <w:t>r</w:t>
      </w:r>
      <w:r w:rsidR="005A05FE">
        <w:rPr>
          <w:rFonts w:ascii="Arial" w:hAnsi="Arial" w:cs="Arial"/>
          <w:sz w:val="22"/>
          <w:szCs w:val="22"/>
        </w:rPr>
        <w:t xml:space="preserve">anco </w:t>
      </w:r>
      <w:r w:rsidR="005B7226" w:rsidRPr="005A05FE">
        <w:rPr>
          <w:rFonts w:ascii="Arial" w:hAnsi="Arial" w:cs="Arial"/>
          <w:sz w:val="22"/>
          <w:szCs w:val="22"/>
        </w:rPr>
        <w:t xml:space="preserve">Casu e </w:t>
      </w:r>
      <w:r w:rsidRPr="005A05FE">
        <w:rPr>
          <w:rFonts w:ascii="Arial" w:hAnsi="Arial" w:cs="Arial"/>
          <w:sz w:val="22"/>
          <w:szCs w:val="22"/>
        </w:rPr>
        <w:t xml:space="preserve">Augusto </w:t>
      </w:r>
      <w:proofErr w:type="spellStart"/>
      <w:r w:rsidRPr="005A05FE">
        <w:rPr>
          <w:rFonts w:ascii="Arial" w:hAnsi="Arial" w:cs="Arial"/>
          <w:sz w:val="22"/>
          <w:szCs w:val="22"/>
        </w:rPr>
        <w:t>Contu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. </w:t>
      </w:r>
      <w:r w:rsidR="00BF0CB3" w:rsidRPr="005A05FE">
        <w:rPr>
          <w:rFonts w:ascii="Arial" w:hAnsi="Arial" w:cs="Arial"/>
          <w:sz w:val="22"/>
          <w:szCs w:val="22"/>
        </w:rPr>
        <w:t>L’organismo ha avviato le sue attività di controllo a partire dal gennaio 2023 data del primo insediamento.</w:t>
      </w:r>
    </w:p>
    <w:p w14:paraId="379AAB4F" w14:textId="06661534" w:rsidR="008826BB" w:rsidRPr="005A05FE" w:rsidRDefault="008826BB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La relazione sul funzionamento del sistema di valutazione, trasparenza e integrità dei controlli interni </w:t>
      </w:r>
      <w:r w:rsidR="00E1543D" w:rsidRPr="005A05FE">
        <w:rPr>
          <w:rFonts w:ascii="Arial" w:hAnsi="Arial" w:cs="Arial"/>
          <w:sz w:val="22"/>
          <w:szCs w:val="22"/>
        </w:rPr>
        <w:t>è stata</w:t>
      </w:r>
      <w:r w:rsidRPr="005A05FE">
        <w:rPr>
          <w:rFonts w:ascii="Arial" w:hAnsi="Arial" w:cs="Arial"/>
          <w:sz w:val="22"/>
          <w:szCs w:val="22"/>
        </w:rPr>
        <w:t xml:space="preserve"> redatta tenendo conto dei principi di trasparenza, attendibilità, ragionevolezza, evidenza e tracciabilità, verificabilità dei contenuti e dell’approccio utilizzato (delibera CIVIT n. 23/2013)</w:t>
      </w:r>
      <w:r w:rsidR="00E1543D" w:rsidRPr="005A05FE">
        <w:rPr>
          <w:rFonts w:ascii="Arial" w:hAnsi="Arial" w:cs="Arial"/>
          <w:sz w:val="22"/>
          <w:szCs w:val="22"/>
        </w:rPr>
        <w:t xml:space="preserve"> secondo il</w:t>
      </w:r>
      <w:r w:rsidRPr="005A05FE">
        <w:rPr>
          <w:rFonts w:ascii="Arial" w:hAnsi="Arial" w:cs="Arial"/>
          <w:sz w:val="22"/>
          <w:szCs w:val="22"/>
        </w:rPr>
        <w:t xml:space="preserve"> seguente schema:</w:t>
      </w:r>
    </w:p>
    <w:p w14:paraId="43AACA12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Performance</w:t>
      </w:r>
      <w:r w:rsidRPr="00D7507C">
        <w:rPr>
          <w:rFonts w:ascii="Arial" w:hAnsi="Arial" w:cs="Arial"/>
          <w:spacing w:val="-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organizzativa</w:t>
      </w:r>
    </w:p>
    <w:p w14:paraId="0A16DC40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Performance</w:t>
      </w:r>
      <w:r w:rsidRPr="00D7507C">
        <w:rPr>
          <w:rFonts w:ascii="Arial" w:hAnsi="Arial" w:cs="Arial"/>
          <w:spacing w:val="-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individuale</w:t>
      </w:r>
    </w:p>
    <w:p w14:paraId="2A0C3035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Processo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di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attuazione</w:t>
      </w:r>
      <w:r w:rsidRPr="00D7507C">
        <w:rPr>
          <w:rFonts w:ascii="Arial" w:hAnsi="Arial" w:cs="Arial"/>
          <w:spacing w:val="-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</w:t>
      </w:r>
      <w:r w:rsidRPr="00D7507C">
        <w:rPr>
          <w:rFonts w:ascii="Arial" w:hAnsi="Arial" w:cs="Arial"/>
          <w:spacing w:val="-6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ciclo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della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Performance</w:t>
      </w:r>
    </w:p>
    <w:p w14:paraId="30A23A7F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Infrastruttura</w:t>
      </w:r>
      <w:r w:rsidRPr="00D7507C">
        <w:rPr>
          <w:rFonts w:ascii="Arial" w:hAnsi="Arial" w:cs="Arial"/>
          <w:spacing w:val="-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di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supporto</w:t>
      </w:r>
    </w:p>
    <w:p w14:paraId="5AAADA6D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Sistemi</w:t>
      </w:r>
      <w:r w:rsidRPr="00D7507C">
        <w:rPr>
          <w:rFonts w:ascii="Arial" w:hAnsi="Arial" w:cs="Arial"/>
          <w:spacing w:val="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informativi</w:t>
      </w:r>
      <w:r w:rsidRPr="00D7507C">
        <w:rPr>
          <w:rFonts w:ascii="Arial" w:hAnsi="Arial" w:cs="Arial"/>
          <w:spacing w:val="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e</w:t>
      </w:r>
      <w:r w:rsidRPr="00D7507C">
        <w:rPr>
          <w:rFonts w:ascii="Arial" w:hAnsi="Arial" w:cs="Arial"/>
          <w:spacing w:val="6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informatici</w:t>
      </w:r>
      <w:r w:rsidRPr="00D7507C">
        <w:rPr>
          <w:rFonts w:ascii="Arial" w:hAnsi="Arial" w:cs="Arial"/>
          <w:spacing w:val="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a</w:t>
      </w:r>
      <w:r w:rsidRPr="00D7507C">
        <w:rPr>
          <w:rFonts w:ascii="Arial" w:hAnsi="Arial" w:cs="Arial"/>
          <w:spacing w:val="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supporto</w:t>
      </w:r>
      <w:r w:rsidRPr="00D7507C">
        <w:rPr>
          <w:rFonts w:ascii="Arial" w:hAnsi="Arial" w:cs="Arial"/>
          <w:spacing w:val="6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dell’attuazione</w:t>
      </w:r>
      <w:r w:rsidRPr="00D7507C">
        <w:rPr>
          <w:rFonts w:ascii="Arial" w:hAnsi="Arial" w:cs="Arial"/>
          <w:spacing w:val="7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</w:t>
      </w:r>
      <w:r w:rsidRPr="00D7507C">
        <w:rPr>
          <w:rFonts w:ascii="Arial" w:hAnsi="Arial" w:cs="Arial"/>
          <w:spacing w:val="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Piano</w:t>
      </w:r>
      <w:r w:rsidRPr="00D7507C">
        <w:rPr>
          <w:rFonts w:ascii="Arial" w:hAnsi="Arial" w:cs="Arial"/>
          <w:spacing w:val="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triennale</w:t>
      </w:r>
      <w:r w:rsidRPr="00D7507C">
        <w:rPr>
          <w:rFonts w:ascii="Arial" w:hAnsi="Arial" w:cs="Arial"/>
          <w:spacing w:val="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per</w:t>
      </w:r>
      <w:r w:rsidRPr="00D7507C">
        <w:rPr>
          <w:rFonts w:ascii="Arial" w:hAnsi="Arial" w:cs="Arial"/>
          <w:spacing w:val="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la</w:t>
      </w:r>
      <w:r w:rsidRPr="00D7507C">
        <w:rPr>
          <w:rFonts w:ascii="Arial" w:hAnsi="Arial" w:cs="Arial"/>
          <w:spacing w:val="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trasparenza</w:t>
      </w:r>
      <w:r w:rsidRPr="00D7507C">
        <w:rPr>
          <w:rFonts w:ascii="Arial" w:hAnsi="Arial" w:cs="Arial"/>
          <w:spacing w:val="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e</w:t>
      </w:r>
      <w:r w:rsidRPr="00D7507C">
        <w:rPr>
          <w:rFonts w:ascii="Arial" w:hAnsi="Arial" w:cs="Arial"/>
          <w:spacing w:val="-46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integrità e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per il rispetto</w:t>
      </w:r>
      <w:r w:rsidRPr="00D7507C">
        <w:rPr>
          <w:rFonts w:ascii="Arial" w:hAnsi="Arial" w:cs="Arial"/>
          <w:spacing w:val="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degli obblighi di pubblicazione</w:t>
      </w:r>
    </w:p>
    <w:p w14:paraId="678A5B97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2"/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lastRenderedPageBreak/>
        <w:t>Definizione</w:t>
      </w:r>
      <w:r w:rsidRPr="00D7507C">
        <w:rPr>
          <w:rFonts w:ascii="Arial" w:hAnsi="Arial" w:cs="Arial"/>
          <w:spacing w:val="-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e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gestione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degli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standard</w:t>
      </w:r>
      <w:r w:rsidRPr="00D7507C">
        <w:rPr>
          <w:rFonts w:ascii="Arial" w:hAnsi="Arial" w:cs="Arial"/>
          <w:spacing w:val="-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di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qualità</w:t>
      </w:r>
    </w:p>
    <w:p w14:paraId="41E8A172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Benessere</w:t>
      </w:r>
      <w:r w:rsidRPr="00D7507C">
        <w:rPr>
          <w:rFonts w:ascii="Arial" w:hAnsi="Arial" w:cs="Arial"/>
          <w:spacing w:val="-6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organizzativo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–</w:t>
      </w:r>
      <w:r w:rsidRPr="00D7507C">
        <w:rPr>
          <w:rFonts w:ascii="Arial" w:hAnsi="Arial" w:cs="Arial"/>
          <w:spacing w:val="-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Indagine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sulla</w:t>
      </w:r>
      <w:r w:rsidRPr="00D7507C">
        <w:rPr>
          <w:rFonts w:ascii="Arial" w:hAnsi="Arial" w:cs="Arial"/>
          <w:spacing w:val="-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qualità</w:t>
      </w:r>
      <w:r w:rsidRPr="00D7507C">
        <w:rPr>
          <w:rFonts w:ascii="Arial" w:hAnsi="Arial" w:cs="Arial"/>
          <w:spacing w:val="-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percepita</w:t>
      </w:r>
    </w:p>
    <w:p w14:paraId="14867A58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Utilizzo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dei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risultati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</w:t>
      </w:r>
      <w:r w:rsidRPr="00D7507C">
        <w:rPr>
          <w:rFonts w:ascii="Arial" w:hAnsi="Arial" w:cs="Arial"/>
          <w:spacing w:val="-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sistema</w:t>
      </w:r>
      <w:r w:rsidRPr="00D7507C">
        <w:rPr>
          <w:rFonts w:ascii="Arial" w:hAnsi="Arial" w:cs="Arial"/>
          <w:spacing w:val="-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di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misurazione</w:t>
      </w:r>
      <w:r w:rsidRPr="00D7507C">
        <w:rPr>
          <w:rFonts w:ascii="Arial" w:hAnsi="Arial" w:cs="Arial"/>
          <w:spacing w:val="-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e</w:t>
      </w:r>
      <w:r w:rsidRPr="00D7507C">
        <w:rPr>
          <w:rFonts w:ascii="Arial" w:hAnsi="Arial" w:cs="Arial"/>
          <w:spacing w:val="-4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valutazione</w:t>
      </w:r>
    </w:p>
    <w:p w14:paraId="061032FA" w14:textId="77777777" w:rsidR="008826BB" w:rsidRPr="00D7507C" w:rsidRDefault="008826BB" w:rsidP="00D7507C">
      <w:pPr>
        <w:pStyle w:val="Paragrafoelenco"/>
        <w:numPr>
          <w:ilvl w:val="0"/>
          <w:numId w:val="27"/>
        </w:numPr>
        <w:tabs>
          <w:tab w:val="left" w:pos="952"/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Descrizione</w:t>
      </w:r>
      <w:r w:rsidRPr="00D7507C">
        <w:rPr>
          <w:rFonts w:ascii="Arial" w:hAnsi="Arial" w:cs="Arial"/>
          <w:spacing w:val="-2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delle</w:t>
      </w:r>
      <w:r w:rsidRPr="00D7507C">
        <w:rPr>
          <w:rFonts w:ascii="Arial" w:hAnsi="Arial" w:cs="Arial"/>
          <w:spacing w:val="-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modalità</w:t>
      </w:r>
      <w:r w:rsidRPr="00D7507C">
        <w:rPr>
          <w:rFonts w:ascii="Arial" w:hAnsi="Arial" w:cs="Arial"/>
          <w:spacing w:val="-5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</w:t>
      </w:r>
      <w:r w:rsidRPr="00D7507C">
        <w:rPr>
          <w:rFonts w:ascii="Arial" w:hAnsi="Arial" w:cs="Arial"/>
          <w:spacing w:val="-3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monitoraggio</w:t>
      </w:r>
      <w:r w:rsidRPr="00D7507C">
        <w:rPr>
          <w:rFonts w:ascii="Arial" w:hAnsi="Arial" w:cs="Arial"/>
          <w:spacing w:val="-1"/>
          <w:sz w:val="22"/>
          <w:szCs w:val="22"/>
        </w:rPr>
        <w:t xml:space="preserve"> </w:t>
      </w:r>
      <w:r w:rsidRPr="00D7507C">
        <w:rPr>
          <w:rFonts w:ascii="Arial" w:hAnsi="Arial" w:cs="Arial"/>
          <w:sz w:val="22"/>
          <w:szCs w:val="22"/>
        </w:rPr>
        <w:t>dell’OIV</w:t>
      </w:r>
    </w:p>
    <w:p w14:paraId="06FD3FAB" w14:textId="2A951D55" w:rsidR="00890207" w:rsidRDefault="008826BB" w:rsidP="00D7507C">
      <w:pPr>
        <w:pStyle w:val="Paragrafoelenco"/>
        <w:numPr>
          <w:ilvl w:val="0"/>
          <w:numId w:val="27"/>
        </w:numPr>
        <w:tabs>
          <w:tab w:val="left" w:pos="952"/>
          <w:tab w:val="left" w:pos="953"/>
        </w:tabs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>Considerazioni finali</w:t>
      </w:r>
    </w:p>
    <w:p w14:paraId="3592FD67" w14:textId="77777777" w:rsidR="00D7507C" w:rsidRPr="00D7507C" w:rsidRDefault="00D7507C" w:rsidP="00D7507C">
      <w:pPr>
        <w:pStyle w:val="Paragrafoelenco"/>
        <w:tabs>
          <w:tab w:val="left" w:pos="952"/>
          <w:tab w:val="left" w:pos="953"/>
        </w:tabs>
        <w:snapToGrid w:val="0"/>
        <w:spacing w:before="120" w:after="120" w:line="360" w:lineRule="auto"/>
        <w:ind w:left="720" w:right="-45" w:firstLine="0"/>
        <w:contextualSpacing/>
        <w:jc w:val="both"/>
        <w:rPr>
          <w:rFonts w:ascii="Arial" w:hAnsi="Arial" w:cs="Arial"/>
          <w:sz w:val="22"/>
          <w:szCs w:val="22"/>
        </w:rPr>
      </w:pPr>
    </w:p>
    <w:p w14:paraId="1D70A09E" w14:textId="0303C682" w:rsidR="00890207" w:rsidRPr="005A05FE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1" w:name="_Toc133577928"/>
      <w:r w:rsidRPr="005A05FE">
        <w:rPr>
          <w:rFonts w:ascii="Arial" w:hAnsi="Arial" w:cs="Arial"/>
          <w:color w:val="1F497D" w:themeColor="text2"/>
          <w:sz w:val="22"/>
          <w:szCs w:val="22"/>
        </w:rPr>
        <w:t>PERFORMANCE</w:t>
      </w:r>
      <w:r w:rsidRPr="005A05FE">
        <w:rPr>
          <w:rFonts w:ascii="Arial" w:hAnsi="Arial" w:cs="Arial"/>
          <w:color w:val="1F497D" w:themeColor="text2"/>
          <w:spacing w:val="-3"/>
          <w:sz w:val="22"/>
          <w:szCs w:val="22"/>
        </w:rPr>
        <w:t xml:space="preserve"> </w:t>
      </w:r>
      <w:r w:rsidRPr="005A05FE">
        <w:rPr>
          <w:rFonts w:ascii="Arial" w:hAnsi="Arial" w:cs="Arial"/>
          <w:color w:val="1F497D" w:themeColor="text2"/>
          <w:sz w:val="22"/>
          <w:szCs w:val="22"/>
        </w:rPr>
        <w:t>ORGANIZZATIVA</w:t>
      </w:r>
      <w:bookmarkEnd w:id="1"/>
    </w:p>
    <w:p w14:paraId="097E1495" w14:textId="02A2C4E9" w:rsidR="001015C0" w:rsidRPr="005A05FE" w:rsidRDefault="00E1543D" w:rsidP="00D7507C">
      <w:pPr>
        <w:pStyle w:val="NormaleWeb"/>
        <w:snapToGrid w:val="0"/>
        <w:spacing w:before="0" w:beforeAutospacing="0" w:after="0" w:afterAutospacing="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L’art. 7 comma 1 del citato D. Lgs. 150/2009, così come integrato dal Decreto 74/2017, prevede che “le amministrazioni pubbliche valutano annualmente la performance organizzativa e individuale. A tal fine adottano (e aggiornano annualmente, previo parere vincolante dell’OIV) il sistema di misurazione e valutazione della performance.”</w:t>
      </w:r>
    </w:p>
    <w:p w14:paraId="1DABEA92" w14:textId="77777777" w:rsidR="005A20A1" w:rsidRPr="005A05FE" w:rsidRDefault="00E0758D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E0758D">
        <w:rPr>
          <w:rFonts w:ascii="Arial" w:hAnsi="Arial" w:cs="Arial"/>
          <w:sz w:val="22"/>
          <w:szCs w:val="22"/>
        </w:rPr>
        <w:t xml:space="preserve">In ottemperanza al </w:t>
      </w:r>
      <w:proofErr w:type="spellStart"/>
      <w:r w:rsidRPr="00E0758D">
        <w:rPr>
          <w:rFonts w:ascii="Arial" w:hAnsi="Arial" w:cs="Arial"/>
          <w:sz w:val="22"/>
          <w:szCs w:val="22"/>
        </w:rPr>
        <w:t>D.Lgs</w:t>
      </w:r>
      <w:proofErr w:type="spellEnd"/>
      <w:r w:rsidRPr="00E0758D">
        <w:rPr>
          <w:rFonts w:ascii="Arial" w:hAnsi="Arial" w:cs="Arial"/>
          <w:sz w:val="22"/>
          <w:szCs w:val="22"/>
        </w:rPr>
        <w:t xml:space="preserve"> n. 150/2009, al </w:t>
      </w:r>
      <w:proofErr w:type="spellStart"/>
      <w:r w:rsidRPr="00E0758D">
        <w:rPr>
          <w:rFonts w:ascii="Arial" w:hAnsi="Arial" w:cs="Arial"/>
          <w:sz w:val="22"/>
          <w:szCs w:val="22"/>
        </w:rPr>
        <w:t>D.Lgs.</w:t>
      </w:r>
      <w:proofErr w:type="spellEnd"/>
      <w:r w:rsidRPr="00E0758D">
        <w:rPr>
          <w:rFonts w:ascii="Arial" w:hAnsi="Arial" w:cs="Arial"/>
          <w:sz w:val="22"/>
          <w:szCs w:val="22"/>
        </w:rPr>
        <w:t xml:space="preserve"> N. 165/2001 e all’art.6 del D.L. n. 80/2021 convertito con modificazioni dalla Legge n. 113/2021, </w:t>
      </w:r>
      <w:r w:rsidR="0042265D" w:rsidRPr="005A05FE">
        <w:rPr>
          <w:rFonts w:ascii="Arial" w:hAnsi="Arial" w:cs="Arial"/>
          <w:sz w:val="22"/>
          <w:szCs w:val="22"/>
        </w:rPr>
        <w:t>le Aziende sono</w:t>
      </w:r>
      <w:r w:rsidRPr="00E0758D">
        <w:rPr>
          <w:rFonts w:ascii="Arial" w:hAnsi="Arial" w:cs="Arial"/>
          <w:sz w:val="22"/>
          <w:szCs w:val="22"/>
        </w:rPr>
        <w:t xml:space="preserve"> tenut</w:t>
      </w:r>
      <w:r w:rsidR="0042265D" w:rsidRPr="005A05FE">
        <w:rPr>
          <w:rFonts w:ascii="Arial" w:hAnsi="Arial" w:cs="Arial"/>
          <w:sz w:val="22"/>
          <w:szCs w:val="22"/>
        </w:rPr>
        <w:t>e</w:t>
      </w:r>
      <w:r w:rsidRPr="00E0758D">
        <w:rPr>
          <w:rFonts w:ascii="Arial" w:hAnsi="Arial" w:cs="Arial"/>
          <w:sz w:val="22"/>
          <w:szCs w:val="22"/>
        </w:rPr>
        <w:t xml:space="preserve"> obbligatoriamente all’adozione del Piano Integrato di </w:t>
      </w:r>
      <w:proofErr w:type="spellStart"/>
      <w:r w:rsidRPr="00E0758D">
        <w:rPr>
          <w:rFonts w:ascii="Arial" w:hAnsi="Arial" w:cs="Arial"/>
          <w:sz w:val="22"/>
          <w:szCs w:val="22"/>
        </w:rPr>
        <w:t>Attivita</w:t>
      </w:r>
      <w:proofErr w:type="spellEnd"/>
      <w:r w:rsidRPr="00E0758D">
        <w:rPr>
          <w:rFonts w:ascii="Arial" w:hAnsi="Arial" w:cs="Arial"/>
          <w:sz w:val="22"/>
          <w:szCs w:val="22"/>
        </w:rPr>
        <w:t>̀ e Organizzazione (PIAO)</w:t>
      </w:r>
      <w:r w:rsidR="005A20A1" w:rsidRPr="005A05FE">
        <w:rPr>
          <w:rFonts w:ascii="Arial" w:hAnsi="Arial" w:cs="Arial"/>
          <w:sz w:val="22"/>
          <w:szCs w:val="22"/>
        </w:rPr>
        <w:t xml:space="preserve">. </w:t>
      </w:r>
    </w:p>
    <w:p w14:paraId="67529D1B" w14:textId="3ED36539" w:rsidR="005A20A1" w:rsidRPr="005A05FE" w:rsidRDefault="005A20A1" w:rsidP="00D7507C">
      <w:pPr>
        <w:snapToGrid w:val="0"/>
        <w:spacing w:before="100" w:beforeAutospacing="1" w:after="100" w:afterAutospacing="1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La ASL n. 7 del Sulcis ha approvato il PIAO per il triennio 2022-2024 con Delibera 127 del 30/06/2022, lo stesso Piano è stato poi pubblicato sul sito aziendale nella apposita sezione amministrazione trasparente. </w:t>
      </w:r>
    </w:p>
    <w:p w14:paraId="54B69036" w14:textId="77777777" w:rsidR="00947D6F" w:rsidRPr="005A05FE" w:rsidRDefault="00947D6F" w:rsidP="00D7507C">
      <w:pPr>
        <w:snapToGrid w:val="0"/>
        <w:spacing w:before="100" w:beforeAutospacing="1" w:after="100" w:afterAutospacing="1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C</w:t>
      </w:r>
      <w:r w:rsidR="0047391F" w:rsidRPr="005A05FE">
        <w:rPr>
          <w:rFonts w:ascii="Arial" w:hAnsi="Arial" w:cs="Arial"/>
          <w:sz w:val="22"/>
          <w:szCs w:val="22"/>
        </w:rPr>
        <w:t xml:space="preserve">on D.G.R. n. </w:t>
      </w:r>
      <w:r w:rsidR="003149BA" w:rsidRPr="005A05FE">
        <w:rPr>
          <w:rFonts w:ascii="Arial" w:hAnsi="Arial" w:cs="Arial"/>
          <w:sz w:val="22"/>
          <w:szCs w:val="22"/>
        </w:rPr>
        <w:t xml:space="preserve">14/28 e </w:t>
      </w:r>
      <w:r w:rsidR="0047391F" w:rsidRPr="005A05FE">
        <w:rPr>
          <w:rFonts w:ascii="Arial" w:hAnsi="Arial" w:cs="Arial"/>
          <w:sz w:val="22"/>
          <w:szCs w:val="22"/>
        </w:rPr>
        <w:t xml:space="preserve">14/30 del 29/04/2022 “Obiettivi dei Direttori generali delle Aziende Sanitarie Regionali. Anno 2022” </w:t>
      </w:r>
      <w:r w:rsidR="008701B5" w:rsidRPr="005A05FE">
        <w:rPr>
          <w:rFonts w:ascii="Arial" w:hAnsi="Arial" w:cs="Arial"/>
          <w:sz w:val="22"/>
          <w:szCs w:val="22"/>
        </w:rPr>
        <w:t xml:space="preserve">integrate e modificate dalla D.G.R. N. 25/14 DEL 2.08.2022 </w:t>
      </w:r>
      <w:r w:rsidR="0047391F" w:rsidRPr="005A05FE">
        <w:rPr>
          <w:rFonts w:ascii="Arial" w:hAnsi="Arial" w:cs="Arial"/>
          <w:sz w:val="22"/>
          <w:szCs w:val="22"/>
        </w:rPr>
        <w:t xml:space="preserve">sono stati assegnati gli  obiettivi al Direttore Generale della Asl </w:t>
      </w:r>
      <w:r w:rsidR="00671E04" w:rsidRPr="005A05FE">
        <w:rPr>
          <w:rFonts w:ascii="Arial" w:hAnsi="Arial" w:cs="Arial"/>
          <w:sz w:val="22"/>
          <w:szCs w:val="22"/>
        </w:rPr>
        <w:t xml:space="preserve">n. 7 del </w:t>
      </w:r>
      <w:r w:rsidR="0047391F" w:rsidRPr="005A05FE">
        <w:rPr>
          <w:rFonts w:ascii="Arial" w:hAnsi="Arial" w:cs="Arial"/>
          <w:sz w:val="22"/>
          <w:szCs w:val="22"/>
        </w:rPr>
        <w:t xml:space="preserve">Sulcis,  a </w:t>
      </w:r>
      <w:r w:rsidR="001015C0" w:rsidRPr="005A05FE">
        <w:rPr>
          <w:rFonts w:ascii="Arial" w:hAnsi="Arial" w:cs="Arial"/>
          <w:sz w:val="22"/>
          <w:szCs w:val="22"/>
        </w:rPr>
        <w:t xml:space="preserve">cascata gli stessi </w:t>
      </w:r>
      <w:r w:rsidR="0047391F" w:rsidRPr="005A05FE">
        <w:rPr>
          <w:rFonts w:ascii="Arial" w:hAnsi="Arial" w:cs="Arial"/>
          <w:sz w:val="22"/>
          <w:szCs w:val="22"/>
        </w:rPr>
        <w:t xml:space="preserve">sono stati </w:t>
      </w:r>
      <w:r w:rsidR="00F31BAE" w:rsidRPr="005A05FE">
        <w:rPr>
          <w:rFonts w:ascii="Arial" w:hAnsi="Arial" w:cs="Arial"/>
          <w:sz w:val="22"/>
          <w:szCs w:val="22"/>
        </w:rPr>
        <w:t>tramutati</w:t>
      </w:r>
      <w:r w:rsidR="0047391F" w:rsidRPr="005A05FE">
        <w:rPr>
          <w:rFonts w:ascii="Arial" w:hAnsi="Arial" w:cs="Arial"/>
          <w:sz w:val="22"/>
          <w:szCs w:val="22"/>
        </w:rPr>
        <w:t xml:space="preserve"> </w:t>
      </w:r>
      <w:r w:rsidR="001015C0" w:rsidRPr="005A05FE">
        <w:rPr>
          <w:rFonts w:ascii="Arial" w:hAnsi="Arial" w:cs="Arial"/>
          <w:sz w:val="22"/>
          <w:szCs w:val="22"/>
        </w:rPr>
        <w:t>in</w:t>
      </w:r>
      <w:r w:rsidR="0047391F" w:rsidRPr="005A05FE">
        <w:rPr>
          <w:rFonts w:ascii="Arial" w:hAnsi="Arial" w:cs="Arial"/>
          <w:sz w:val="22"/>
          <w:szCs w:val="22"/>
        </w:rPr>
        <w:t xml:space="preserve"> obiettivi “operativi” ai dirigenti o responsabili di unità organizzativa in maniera integrata con il processo di programmazione economico- finanziaria e di bilancio, nel rispetto del principio secondo il quale un sistema di obiettivi è effettivamente sostenibile solo se vi è congruità tra le azioni da porre in essere e le risorse disponibili. </w:t>
      </w:r>
    </w:p>
    <w:p w14:paraId="2EB4FBD0" w14:textId="0F601AB1" w:rsidR="00330D34" w:rsidRPr="005A05FE" w:rsidRDefault="00947D6F" w:rsidP="00D7507C">
      <w:pPr>
        <w:snapToGrid w:val="0"/>
        <w:spacing w:before="100" w:beforeAutospacing="1" w:after="100" w:afterAutospacing="1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Relativamente al Piano della Performance parte del PIAO L’ASL</w:t>
      </w:r>
      <w:r w:rsidR="00330D34" w:rsidRPr="005A05FE">
        <w:rPr>
          <w:rFonts w:ascii="Arial" w:hAnsi="Arial" w:cs="Arial"/>
          <w:sz w:val="22"/>
          <w:szCs w:val="22"/>
        </w:rPr>
        <w:t xml:space="preserve"> n. 7 del </w:t>
      </w:r>
      <w:r w:rsidRPr="005A05FE">
        <w:rPr>
          <w:rFonts w:ascii="Arial" w:hAnsi="Arial" w:cs="Arial"/>
          <w:sz w:val="22"/>
          <w:szCs w:val="22"/>
        </w:rPr>
        <w:t xml:space="preserve"> Sulcis, tenuto conto del mandato istituzionale, della propria missione e dall’analisi del contesto esterno, nonché della peculiarità del periodo emergenziale che </w:t>
      </w:r>
      <w:r w:rsidR="00330D34" w:rsidRPr="005A05FE">
        <w:rPr>
          <w:rFonts w:ascii="Arial" w:hAnsi="Arial" w:cs="Arial"/>
          <w:sz w:val="22"/>
          <w:szCs w:val="22"/>
        </w:rPr>
        <w:t>ha fortemente</w:t>
      </w:r>
      <w:r w:rsidRPr="005A05FE">
        <w:rPr>
          <w:rFonts w:ascii="Arial" w:hAnsi="Arial" w:cs="Arial"/>
          <w:sz w:val="22"/>
          <w:szCs w:val="22"/>
        </w:rPr>
        <w:t xml:space="preserve"> influenzando anche l'attività dell’anno </w:t>
      </w:r>
      <w:r w:rsidR="00330D34" w:rsidRPr="005A05FE">
        <w:rPr>
          <w:rFonts w:ascii="Arial" w:hAnsi="Arial" w:cs="Arial"/>
          <w:sz w:val="22"/>
          <w:szCs w:val="22"/>
        </w:rPr>
        <w:t>2022</w:t>
      </w:r>
      <w:r w:rsidRPr="005A05FE">
        <w:rPr>
          <w:rFonts w:ascii="Arial" w:hAnsi="Arial" w:cs="Arial"/>
          <w:sz w:val="22"/>
          <w:szCs w:val="22"/>
        </w:rPr>
        <w:t>,</w:t>
      </w:r>
      <w:r w:rsidR="00330D34" w:rsidRPr="005A05FE">
        <w:rPr>
          <w:rFonts w:ascii="Arial" w:hAnsi="Arial" w:cs="Arial"/>
          <w:sz w:val="22"/>
          <w:szCs w:val="22"/>
        </w:rPr>
        <w:t xml:space="preserve"> ha inteso c</w:t>
      </w:r>
      <w:r w:rsidRPr="005A05FE">
        <w:rPr>
          <w:rFonts w:ascii="Arial" w:hAnsi="Arial" w:cs="Arial"/>
          <w:sz w:val="22"/>
          <w:szCs w:val="22"/>
        </w:rPr>
        <w:t xml:space="preserve">ontinuare a gestire “l’emergenza pandemica” e programmare la propria attività per il triennio 2022-2024 verso precise aree strategiche illustrate nel documento e ha indicato per ogni singola Area, alcuni obiettivi e relativi indicatori, valori di raggiungimento (target) che l’Azienda si è impegnata a raggiungere nel triennio, fatte salve le modifiche organizzative e di programmazione </w:t>
      </w:r>
      <w:r w:rsidR="00330D34" w:rsidRPr="005A05FE">
        <w:rPr>
          <w:rFonts w:ascii="Arial" w:hAnsi="Arial" w:cs="Arial"/>
          <w:sz w:val="22"/>
          <w:szCs w:val="22"/>
        </w:rPr>
        <w:t>a seguito del</w:t>
      </w:r>
      <w:r w:rsidRPr="005A05FE">
        <w:rPr>
          <w:rFonts w:ascii="Arial" w:hAnsi="Arial" w:cs="Arial"/>
          <w:sz w:val="22"/>
          <w:szCs w:val="22"/>
        </w:rPr>
        <w:t xml:space="preserve">la riforma sanitaria e </w:t>
      </w:r>
      <w:r w:rsidR="00330D34" w:rsidRPr="005A05FE">
        <w:rPr>
          <w:rFonts w:ascii="Arial" w:hAnsi="Arial" w:cs="Arial"/>
          <w:sz w:val="22"/>
          <w:szCs w:val="22"/>
        </w:rPr>
        <w:t>del</w:t>
      </w:r>
      <w:r w:rsidRPr="005A05FE">
        <w:rPr>
          <w:rFonts w:ascii="Arial" w:hAnsi="Arial" w:cs="Arial"/>
          <w:sz w:val="22"/>
          <w:szCs w:val="22"/>
        </w:rPr>
        <w:t xml:space="preserve">la pandemia che fortemente </w:t>
      </w:r>
      <w:r w:rsidR="00330D34" w:rsidRPr="005A05FE">
        <w:rPr>
          <w:rFonts w:ascii="Arial" w:hAnsi="Arial" w:cs="Arial"/>
          <w:sz w:val="22"/>
          <w:szCs w:val="22"/>
        </w:rPr>
        <w:t xml:space="preserve">hanno </w:t>
      </w:r>
      <w:r w:rsidRPr="005A05FE">
        <w:rPr>
          <w:rFonts w:ascii="Arial" w:hAnsi="Arial" w:cs="Arial"/>
          <w:sz w:val="22"/>
          <w:szCs w:val="22"/>
        </w:rPr>
        <w:t>condizionato tutto il Sistema Sanitario e l’attività assistenziale erogata</w:t>
      </w:r>
      <w:r w:rsidR="00330D34" w:rsidRPr="005A05FE">
        <w:rPr>
          <w:rFonts w:ascii="Arial" w:hAnsi="Arial" w:cs="Arial"/>
          <w:sz w:val="22"/>
          <w:szCs w:val="22"/>
        </w:rPr>
        <w:t>.</w:t>
      </w:r>
    </w:p>
    <w:p w14:paraId="45D07528" w14:textId="1494E229" w:rsidR="0047391F" w:rsidRPr="005A05FE" w:rsidRDefault="0047391F" w:rsidP="00D7507C">
      <w:pPr>
        <w:snapToGrid w:val="0"/>
        <w:spacing w:before="100" w:beforeAutospacing="1" w:after="100" w:afterAutospacing="1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Conformemente a quanto disciplinato dal D.lgs. 150/2009 la scelta degli obiettivi operativi </w:t>
      </w:r>
      <w:r w:rsidR="00671E04" w:rsidRPr="005A05FE">
        <w:rPr>
          <w:rFonts w:ascii="Arial" w:hAnsi="Arial" w:cs="Arial"/>
          <w:sz w:val="22"/>
          <w:szCs w:val="22"/>
        </w:rPr>
        <w:t>ha tenuto</w:t>
      </w:r>
      <w:r w:rsidRPr="005A05FE">
        <w:rPr>
          <w:rFonts w:ascii="Arial" w:hAnsi="Arial" w:cs="Arial"/>
          <w:sz w:val="22"/>
          <w:szCs w:val="22"/>
        </w:rPr>
        <w:t xml:space="preserve"> conto delle indicazioni che seguono: </w:t>
      </w:r>
    </w:p>
    <w:p w14:paraId="692B68BA" w14:textId="0C27BAFC" w:rsidR="0047391F" w:rsidRPr="005A05FE" w:rsidRDefault="0047391F" w:rsidP="00D7507C">
      <w:pPr>
        <w:pStyle w:val="NormaleWeb"/>
        <w:numPr>
          <w:ilvl w:val="0"/>
          <w:numId w:val="28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lastRenderedPageBreak/>
        <w:t xml:space="preserve">rilevanti e pertinenti rispetto ai bisogni della </w:t>
      </w:r>
      <w:proofErr w:type="spellStart"/>
      <w:r w:rsidRPr="005A05FE">
        <w:rPr>
          <w:rFonts w:ascii="Arial" w:hAnsi="Arial" w:cs="Arial"/>
          <w:sz w:val="22"/>
          <w:szCs w:val="22"/>
        </w:rPr>
        <w:t>collettivita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̀, alla missione aziendale, alle strategie dall’Azienda; </w:t>
      </w:r>
    </w:p>
    <w:p w14:paraId="415DA8AC" w14:textId="36862DB7" w:rsidR="0047391F" w:rsidRPr="005A05FE" w:rsidRDefault="0047391F" w:rsidP="00D7507C">
      <w:pPr>
        <w:pStyle w:val="NormaleWeb"/>
        <w:numPr>
          <w:ilvl w:val="0"/>
          <w:numId w:val="28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specifici e misurabili in termini concreti e chiari; </w:t>
      </w:r>
    </w:p>
    <w:p w14:paraId="411CA70D" w14:textId="78C88A42" w:rsidR="0047391F" w:rsidRPr="005A05FE" w:rsidRDefault="0047391F" w:rsidP="00D7507C">
      <w:pPr>
        <w:pStyle w:val="NormaleWeb"/>
        <w:numPr>
          <w:ilvl w:val="0"/>
          <w:numId w:val="28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che apportino un miglioramento alla </w:t>
      </w:r>
      <w:proofErr w:type="spellStart"/>
      <w:r w:rsidRPr="005A05FE">
        <w:rPr>
          <w:rFonts w:ascii="Arial" w:hAnsi="Arial" w:cs="Arial"/>
          <w:sz w:val="22"/>
          <w:szCs w:val="22"/>
        </w:rPr>
        <w:t>qualita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 dei servizi erogati e agli interventi; </w:t>
      </w:r>
    </w:p>
    <w:p w14:paraId="03416C07" w14:textId="777743E2" w:rsidR="0047391F" w:rsidRPr="005A05FE" w:rsidRDefault="0047391F" w:rsidP="00D7507C">
      <w:pPr>
        <w:pStyle w:val="NormaleWeb"/>
        <w:numPr>
          <w:ilvl w:val="0"/>
          <w:numId w:val="28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riferiti ad un arco temporale determinato (di norma 1 anno); </w:t>
      </w:r>
    </w:p>
    <w:p w14:paraId="7FD9F4E6" w14:textId="453AB31C" w:rsidR="0047391F" w:rsidRPr="005A05FE" w:rsidRDefault="0047391F" w:rsidP="00D7507C">
      <w:pPr>
        <w:pStyle w:val="NormaleWeb"/>
        <w:numPr>
          <w:ilvl w:val="0"/>
          <w:numId w:val="28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confrontabili temporalmente all’interno della stessa Azienda; </w:t>
      </w:r>
    </w:p>
    <w:p w14:paraId="114A5CED" w14:textId="5E064DB7" w:rsidR="0047391F" w:rsidRPr="005A05FE" w:rsidRDefault="0047391F" w:rsidP="00D7507C">
      <w:pPr>
        <w:pStyle w:val="NormaleWeb"/>
        <w:numPr>
          <w:ilvl w:val="0"/>
          <w:numId w:val="28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correlati alla </w:t>
      </w:r>
      <w:proofErr w:type="spellStart"/>
      <w:r w:rsidRPr="005A05FE">
        <w:rPr>
          <w:rFonts w:ascii="Arial" w:hAnsi="Arial" w:cs="Arial"/>
          <w:sz w:val="22"/>
          <w:szCs w:val="22"/>
        </w:rPr>
        <w:t>quantita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 e </w:t>
      </w:r>
      <w:proofErr w:type="spellStart"/>
      <w:r w:rsidRPr="005A05FE">
        <w:rPr>
          <w:rFonts w:ascii="Arial" w:hAnsi="Arial" w:cs="Arial"/>
          <w:sz w:val="22"/>
          <w:szCs w:val="22"/>
        </w:rPr>
        <w:t>qualita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 delle risorse disponibili. </w:t>
      </w:r>
    </w:p>
    <w:p w14:paraId="6AFF1D81" w14:textId="4AA59A1B" w:rsidR="00002053" w:rsidRPr="00002053" w:rsidRDefault="001015C0" w:rsidP="00D7507C">
      <w:pPr>
        <w:pStyle w:val="NormaleWeb"/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R</w:t>
      </w:r>
      <w:r w:rsidR="00002053" w:rsidRPr="00002053">
        <w:rPr>
          <w:rFonts w:ascii="Arial" w:hAnsi="Arial" w:cs="Arial"/>
          <w:sz w:val="22"/>
          <w:szCs w:val="22"/>
        </w:rPr>
        <w:t xml:space="preserve">iguardo ai tempi e ai modi dell’assegnazione degli obiettivi e delle fasi di negoziazione di budget </w:t>
      </w:r>
      <w:r w:rsidR="005A20A1" w:rsidRPr="005A05FE">
        <w:rPr>
          <w:rFonts w:ascii="Arial" w:hAnsi="Arial" w:cs="Arial"/>
          <w:sz w:val="22"/>
          <w:szCs w:val="22"/>
        </w:rPr>
        <w:t>l’Azienda fa ancora riferimento a</w:t>
      </w:r>
      <w:r w:rsidRPr="005A05FE">
        <w:rPr>
          <w:rFonts w:ascii="Arial" w:hAnsi="Arial" w:cs="Arial"/>
          <w:sz w:val="22"/>
          <w:szCs w:val="22"/>
        </w:rPr>
        <w:t>l</w:t>
      </w:r>
      <w:r w:rsidR="00002053" w:rsidRPr="00002053">
        <w:rPr>
          <w:rFonts w:ascii="Arial" w:hAnsi="Arial" w:cs="Arial"/>
          <w:sz w:val="22"/>
          <w:szCs w:val="22"/>
        </w:rPr>
        <w:t xml:space="preserve"> Regolamento “Sistema di misurazione e valutazione della performance ATS Sardegna” adottato dal Commissario Straordinario ATS Sardegna con Deliberazione n. 221 del 7/4/2020, integrato con Delib</w:t>
      </w:r>
      <w:r w:rsidR="005A20A1" w:rsidRPr="005A05FE">
        <w:rPr>
          <w:rFonts w:ascii="Arial" w:hAnsi="Arial" w:cs="Arial"/>
          <w:sz w:val="22"/>
          <w:szCs w:val="22"/>
        </w:rPr>
        <w:t>erazione</w:t>
      </w:r>
      <w:r w:rsidR="00002053" w:rsidRPr="00002053">
        <w:rPr>
          <w:rFonts w:ascii="Arial" w:hAnsi="Arial" w:cs="Arial"/>
          <w:sz w:val="22"/>
          <w:szCs w:val="22"/>
        </w:rPr>
        <w:t xml:space="preserve"> n. 506 del 30/06/2021</w:t>
      </w:r>
      <w:r w:rsidR="00BF0CB3" w:rsidRPr="005A05FE">
        <w:rPr>
          <w:rFonts w:ascii="Arial" w:hAnsi="Arial" w:cs="Arial"/>
          <w:sz w:val="22"/>
          <w:szCs w:val="22"/>
        </w:rPr>
        <w:t>.</w:t>
      </w:r>
    </w:p>
    <w:p w14:paraId="7DDFD1CB" w14:textId="1D90AD3B" w:rsidR="00FD32D6" w:rsidRPr="005A05FE" w:rsidRDefault="00FD32D6" w:rsidP="00D7507C">
      <w:pPr>
        <w:pStyle w:val="NormaleWeb"/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Secondo quanto previsto dall’articolo 5, comma 1, e dall’articolo 10, comma 1, lett. a), del </w:t>
      </w:r>
      <w:proofErr w:type="spellStart"/>
      <w:r w:rsidRPr="005A05FE">
        <w:rPr>
          <w:rFonts w:ascii="Arial" w:hAnsi="Arial" w:cs="Arial"/>
          <w:sz w:val="22"/>
          <w:szCs w:val="22"/>
        </w:rPr>
        <w:t>D.Lgs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 150/2009, la definizione degli obiettivi nell’ambito del Piano della performance deve avvenire in maniera integrata con il processo di programmazione e di bilancio di previsione. </w:t>
      </w:r>
      <w:r w:rsidR="001015C0" w:rsidRPr="005A05FE">
        <w:rPr>
          <w:rFonts w:ascii="Arial" w:hAnsi="Arial" w:cs="Arial"/>
          <w:sz w:val="22"/>
          <w:szCs w:val="22"/>
        </w:rPr>
        <w:t xml:space="preserve">Nella Asl n. 7 </w:t>
      </w:r>
      <w:r w:rsidR="005A20A1" w:rsidRPr="005A05FE">
        <w:rPr>
          <w:rFonts w:ascii="Arial" w:hAnsi="Arial" w:cs="Arial"/>
          <w:sz w:val="22"/>
          <w:szCs w:val="22"/>
        </w:rPr>
        <w:t xml:space="preserve">del Sulcis </w:t>
      </w:r>
      <w:r w:rsidR="001015C0" w:rsidRPr="005A05FE">
        <w:rPr>
          <w:rFonts w:ascii="Arial" w:hAnsi="Arial" w:cs="Arial"/>
          <w:sz w:val="22"/>
          <w:szCs w:val="22"/>
        </w:rPr>
        <w:t>l</w:t>
      </w:r>
      <w:r w:rsidRPr="005A05FE">
        <w:rPr>
          <w:rFonts w:ascii="Arial" w:hAnsi="Arial" w:cs="Arial"/>
          <w:sz w:val="22"/>
          <w:szCs w:val="22"/>
        </w:rPr>
        <w:t xml:space="preserve">’integrazione e il collegamento tra la pianificazione della performance e il processo di programmazione e di bilancio viene realizzata tramite: </w:t>
      </w:r>
    </w:p>
    <w:p w14:paraId="6C34BBC8" w14:textId="3B318FDA" w:rsidR="00FD32D6" w:rsidRPr="005A05FE" w:rsidRDefault="00FD32D6" w:rsidP="00D7507C">
      <w:pPr>
        <w:pStyle w:val="NormaleWeb"/>
        <w:numPr>
          <w:ilvl w:val="0"/>
          <w:numId w:val="29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un parallelo percorso annuale di programmazione e di pianificazione delle performance; </w:t>
      </w:r>
    </w:p>
    <w:p w14:paraId="3E14D919" w14:textId="0CF198D8" w:rsidR="00FD32D6" w:rsidRPr="005A05FE" w:rsidRDefault="00FD32D6" w:rsidP="00D7507C">
      <w:pPr>
        <w:pStyle w:val="NormaleWeb"/>
        <w:numPr>
          <w:ilvl w:val="0"/>
          <w:numId w:val="29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un coinvolgimento di tutti gli attori coinvolti nei due processi: dal Servizio Bilancio al Servizio Programmazione e Controllo, all’Organismo Indipendente di Valutazione, agli Uffici ordinatori e alle singole Strutture aziendali sanitarie e non sanitarie; </w:t>
      </w:r>
    </w:p>
    <w:p w14:paraId="40D96E39" w14:textId="2B815363" w:rsidR="00FD32D6" w:rsidRPr="005A05FE" w:rsidRDefault="00FD32D6" w:rsidP="00D7507C">
      <w:pPr>
        <w:pStyle w:val="NormaleWeb"/>
        <w:numPr>
          <w:ilvl w:val="0"/>
          <w:numId w:val="29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l’utilizzo di strumenti integrati dei due processi, primo fra tutti il supporto della </w:t>
      </w:r>
      <w:proofErr w:type="spellStart"/>
      <w:r w:rsidRPr="005A05FE">
        <w:rPr>
          <w:rFonts w:ascii="Arial" w:hAnsi="Arial" w:cs="Arial"/>
          <w:sz w:val="22"/>
          <w:szCs w:val="22"/>
        </w:rPr>
        <w:t>contabilita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 analitica per centri di costo. </w:t>
      </w:r>
    </w:p>
    <w:p w14:paraId="527DCEA6" w14:textId="77777777" w:rsidR="00890207" w:rsidRPr="00D53F6D" w:rsidRDefault="00890207" w:rsidP="00D7507C">
      <w:pPr>
        <w:pStyle w:val="Corpotesto"/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76393D2A" w14:textId="32255107" w:rsidR="009C38CA" w:rsidRPr="00D53F6D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2" w:name="_Toc133577929"/>
      <w:r w:rsidRPr="00D53F6D">
        <w:rPr>
          <w:rFonts w:ascii="Arial" w:hAnsi="Arial" w:cs="Arial"/>
          <w:color w:val="1F497D" w:themeColor="text2"/>
          <w:sz w:val="22"/>
          <w:szCs w:val="22"/>
        </w:rPr>
        <w:t>PERFORMANCE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INDIVIDUALE</w:t>
      </w:r>
      <w:bookmarkEnd w:id="2"/>
    </w:p>
    <w:p w14:paraId="00AA8060" w14:textId="5CA24E83" w:rsidR="004E1043" w:rsidRPr="005A05FE" w:rsidRDefault="00E63B07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Per il 2022 sono stati assegnati formalmente gli obiettivi di performance individuale</w:t>
      </w:r>
      <w:r w:rsidR="00330D34" w:rsidRPr="005A05FE">
        <w:rPr>
          <w:rFonts w:ascii="Arial" w:hAnsi="Arial" w:cs="Arial"/>
          <w:sz w:val="22"/>
          <w:szCs w:val="22"/>
        </w:rPr>
        <w:t xml:space="preserve"> sia al personale dirigente che del comparto</w:t>
      </w:r>
      <w:r w:rsidRPr="005A05FE">
        <w:rPr>
          <w:rFonts w:ascii="Arial" w:hAnsi="Arial" w:cs="Arial"/>
          <w:sz w:val="22"/>
          <w:szCs w:val="22"/>
        </w:rPr>
        <w:t>, ma il processo di misurazione e valutazione da parte dell’OIV non è stato ancora concluso.</w:t>
      </w:r>
    </w:p>
    <w:p w14:paraId="17D2BC60" w14:textId="77777777" w:rsidR="004E1043" w:rsidRPr="005A05FE" w:rsidRDefault="004E1043" w:rsidP="00D7507C">
      <w:pPr>
        <w:pStyle w:val="Corpotesto"/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2D8B1462" w14:textId="4B47473C" w:rsidR="00890207" w:rsidRPr="00D53F6D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3" w:name="_Toc133577930"/>
      <w:r w:rsidRPr="00D53F6D">
        <w:rPr>
          <w:rFonts w:ascii="Arial" w:hAnsi="Arial" w:cs="Arial"/>
          <w:color w:val="1F497D" w:themeColor="text2"/>
          <w:sz w:val="22"/>
          <w:szCs w:val="22"/>
        </w:rPr>
        <w:t>PROCESSO</w:t>
      </w:r>
      <w:r w:rsidRPr="00D53F6D">
        <w:rPr>
          <w:rFonts w:ascii="Arial" w:hAnsi="Arial" w:cs="Arial"/>
          <w:color w:val="1F497D" w:themeColor="text2"/>
          <w:spacing w:val="-3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DI</w:t>
      </w:r>
      <w:r w:rsidRPr="00D53F6D">
        <w:rPr>
          <w:rFonts w:ascii="Arial" w:hAnsi="Arial" w:cs="Arial"/>
          <w:color w:val="1F497D" w:themeColor="text2"/>
          <w:spacing w:val="-4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ATTUAZIONE</w:t>
      </w:r>
      <w:r w:rsidRPr="00D53F6D">
        <w:rPr>
          <w:rFonts w:ascii="Arial" w:hAnsi="Arial" w:cs="Arial"/>
          <w:color w:val="1F497D" w:themeColor="text2"/>
          <w:spacing w:val="-3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DEL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CICLO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DELLA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PERFORMANCE</w:t>
      </w:r>
      <w:bookmarkEnd w:id="3"/>
    </w:p>
    <w:p w14:paraId="50D873CF" w14:textId="117FAECD" w:rsidR="009D5D0F" w:rsidRPr="005A05FE" w:rsidRDefault="00D04257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Il</w:t>
      </w:r>
      <w:r w:rsidR="00990060" w:rsidRPr="005A05FE">
        <w:rPr>
          <w:rFonts w:ascii="Arial" w:hAnsi="Arial" w:cs="Arial"/>
          <w:sz w:val="22"/>
          <w:szCs w:val="22"/>
        </w:rPr>
        <w:t xml:space="preserve"> processo di attuazione del ciclo della performance per il 2022 è ancora in corso.</w:t>
      </w:r>
    </w:p>
    <w:p w14:paraId="46DFF281" w14:textId="72BB9A78" w:rsidR="00C24DA4" w:rsidRPr="005A05FE" w:rsidRDefault="009D5D0F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  <w:shd w:val="clear" w:color="auto" w:fill="FFFFFF"/>
        </w:rPr>
        <w:t>Le schede di budget sono state tutte formalmente sottoscritte in seguito alla contrattazione avvenuta tra il Direttore Generale e i Direttori di SC</w:t>
      </w:r>
      <w:r w:rsidR="004350CC" w:rsidRPr="005A05FE">
        <w:rPr>
          <w:rFonts w:ascii="Arial" w:hAnsi="Arial" w:cs="Arial"/>
          <w:sz w:val="22"/>
          <w:szCs w:val="22"/>
          <w:shd w:val="clear" w:color="auto" w:fill="FFFFFF"/>
        </w:rPr>
        <w:t xml:space="preserve">, sono stati formalizzati </w:t>
      </w:r>
      <w:r w:rsidRPr="005A05FE">
        <w:rPr>
          <w:rFonts w:ascii="Arial" w:hAnsi="Arial" w:cs="Arial"/>
          <w:sz w:val="22"/>
          <w:szCs w:val="22"/>
          <w:shd w:val="clear" w:color="auto" w:fill="FFFFFF"/>
        </w:rPr>
        <w:t>gli incontri e sottoscri</w:t>
      </w:r>
      <w:r w:rsidR="004350CC" w:rsidRPr="005A05FE">
        <w:rPr>
          <w:rFonts w:ascii="Arial" w:hAnsi="Arial" w:cs="Arial"/>
          <w:sz w:val="22"/>
          <w:szCs w:val="22"/>
          <w:shd w:val="clear" w:color="auto" w:fill="FFFFFF"/>
        </w:rPr>
        <w:t>tte</w:t>
      </w:r>
      <w:r w:rsidRPr="005A05FE">
        <w:rPr>
          <w:rFonts w:ascii="Arial" w:hAnsi="Arial" w:cs="Arial"/>
          <w:sz w:val="22"/>
          <w:szCs w:val="22"/>
          <w:shd w:val="clear" w:color="auto" w:fill="FFFFFF"/>
        </w:rPr>
        <w:t xml:space="preserve"> le schede tra i mesi di </w:t>
      </w:r>
      <w:r w:rsidR="00A67E6D" w:rsidRPr="005A05FE">
        <w:rPr>
          <w:rFonts w:ascii="Arial" w:hAnsi="Arial" w:cs="Arial"/>
          <w:sz w:val="22"/>
          <w:szCs w:val="22"/>
          <w:shd w:val="clear" w:color="auto" w:fill="FFFFFF"/>
        </w:rPr>
        <w:t>aprile e maggio</w:t>
      </w:r>
      <w:r w:rsidR="00330D34" w:rsidRPr="005A05FE">
        <w:rPr>
          <w:rFonts w:ascii="Arial" w:hAnsi="Arial" w:cs="Arial"/>
          <w:sz w:val="22"/>
          <w:szCs w:val="22"/>
          <w:shd w:val="clear" w:color="auto" w:fill="FFFFFF"/>
        </w:rPr>
        <w:t xml:space="preserve"> 2022</w:t>
      </w:r>
      <w:r w:rsidR="00BA3247" w:rsidRPr="005A05FE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A2140" w:rsidRPr="009A2140">
        <w:rPr>
          <w:rFonts w:ascii="Arial" w:hAnsi="Arial" w:cs="Arial"/>
          <w:sz w:val="22"/>
          <w:szCs w:val="22"/>
        </w:rPr>
        <w:t xml:space="preserve"> </w:t>
      </w:r>
    </w:p>
    <w:p w14:paraId="483F4B23" w14:textId="77777777" w:rsidR="00C24DA4" w:rsidRPr="005A05FE" w:rsidRDefault="00C24DA4" w:rsidP="00D7507C">
      <w:pPr>
        <w:pStyle w:val="Corpotesto"/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73124AEE" w14:textId="7E845C48" w:rsidR="00890207" w:rsidRPr="00D53F6D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4" w:name="_Toc133577931"/>
      <w:r w:rsidRPr="00D53F6D">
        <w:rPr>
          <w:rFonts w:ascii="Arial" w:hAnsi="Arial" w:cs="Arial"/>
          <w:color w:val="1F497D" w:themeColor="text2"/>
          <w:sz w:val="22"/>
          <w:szCs w:val="22"/>
        </w:rPr>
        <w:lastRenderedPageBreak/>
        <w:t>INFRASTRUTTURA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DI</w:t>
      </w:r>
      <w:r w:rsidRPr="00D53F6D">
        <w:rPr>
          <w:rFonts w:ascii="Arial" w:hAnsi="Arial" w:cs="Arial"/>
          <w:color w:val="1F497D" w:themeColor="text2"/>
          <w:spacing w:val="-6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SUPPORTO</w:t>
      </w:r>
      <w:bookmarkEnd w:id="4"/>
    </w:p>
    <w:p w14:paraId="52A642FA" w14:textId="4F2CCB4D" w:rsidR="009754CD" w:rsidRPr="005A05FE" w:rsidRDefault="009754CD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Il sistema di controllo di gestione ha la funzione, a livello aziendale, di rilevare e monitorare in modo continuativo la performance si</w:t>
      </w:r>
      <w:r w:rsidR="000C594B" w:rsidRPr="005A05FE">
        <w:rPr>
          <w:rFonts w:ascii="Arial" w:hAnsi="Arial" w:cs="Arial"/>
          <w:sz w:val="22"/>
          <w:szCs w:val="22"/>
        </w:rPr>
        <w:t>a</w:t>
      </w:r>
      <w:r w:rsidRPr="005A05FE">
        <w:rPr>
          <w:rFonts w:ascii="Arial" w:hAnsi="Arial" w:cs="Arial"/>
          <w:sz w:val="22"/>
          <w:szCs w:val="22"/>
        </w:rPr>
        <w:t xml:space="preserve"> delle singole unità operative che aziendale nel complesso. Tali dati e informazioni vengono restituite a tutti i soggetti coinvolti nel processo di misurazione e valutazione.</w:t>
      </w:r>
    </w:p>
    <w:p w14:paraId="048026DD" w14:textId="444E4D93" w:rsidR="008701B5" w:rsidRPr="005A05FE" w:rsidRDefault="008701B5" w:rsidP="00D7507C">
      <w:pPr>
        <w:pStyle w:val="Standard"/>
        <w:snapToGrid w:val="0"/>
        <w:spacing w:line="360" w:lineRule="auto"/>
        <w:ind w:right="-45"/>
        <w:contextualSpacing/>
        <w:jc w:val="both"/>
        <w:rPr>
          <w:rFonts w:ascii="Arial" w:hAnsi="Arial"/>
          <w:sz w:val="22"/>
          <w:szCs w:val="22"/>
        </w:rPr>
      </w:pPr>
      <w:r w:rsidRPr="00D53F6D">
        <w:rPr>
          <w:rFonts w:ascii="Arial" w:hAnsi="Arial"/>
          <w:sz w:val="22"/>
          <w:szCs w:val="22"/>
        </w:rPr>
        <w:t xml:space="preserve">Il Servizio Programmazione e Controllo </w:t>
      </w:r>
      <w:r w:rsidR="00BA3247" w:rsidRPr="00D53F6D">
        <w:rPr>
          <w:rFonts w:ascii="Arial" w:hAnsi="Arial"/>
          <w:sz w:val="22"/>
          <w:szCs w:val="22"/>
        </w:rPr>
        <w:t xml:space="preserve">della Asl n. 7 del Sulcis </w:t>
      </w:r>
      <w:r w:rsidRPr="00D53F6D">
        <w:rPr>
          <w:rFonts w:ascii="Arial" w:hAnsi="Arial"/>
          <w:sz w:val="22"/>
          <w:szCs w:val="22"/>
        </w:rPr>
        <w:t xml:space="preserve">provvede mensilmente ad estrarre i dati dai flussi </w:t>
      </w:r>
      <w:r w:rsidR="00BA3247" w:rsidRPr="00D53F6D">
        <w:rPr>
          <w:rFonts w:ascii="Arial" w:hAnsi="Arial"/>
          <w:sz w:val="22"/>
          <w:szCs w:val="22"/>
        </w:rPr>
        <w:t>ministeriali e regionali</w:t>
      </w:r>
      <w:r w:rsidRPr="00D53F6D">
        <w:rPr>
          <w:rFonts w:ascii="Arial" w:hAnsi="Arial"/>
          <w:sz w:val="22"/>
          <w:szCs w:val="22"/>
        </w:rPr>
        <w:t xml:space="preserve"> e ad inoltrare ai Responsabili delle Unità Operative e alla Direzione di POU i Report riepilogativi contenenti una serie di informazioni relative all’attività Ospedaliera e ambulatoriale </w:t>
      </w:r>
      <w:proofErr w:type="gramStart"/>
      <w:r w:rsidRPr="00D53F6D">
        <w:rPr>
          <w:rFonts w:ascii="Arial" w:hAnsi="Arial"/>
          <w:sz w:val="22"/>
          <w:szCs w:val="22"/>
        </w:rPr>
        <w:t>( es.</w:t>
      </w:r>
      <w:proofErr w:type="gramEnd"/>
      <w:r w:rsidRPr="00D53F6D">
        <w:rPr>
          <w:rFonts w:ascii="Arial" w:hAnsi="Arial"/>
          <w:sz w:val="22"/>
          <w:szCs w:val="22"/>
        </w:rPr>
        <w:t xml:space="preserve"> posti letto, degenza media, ricoveri </w:t>
      </w:r>
      <w:proofErr w:type="spellStart"/>
      <w:r w:rsidRPr="00D53F6D">
        <w:rPr>
          <w:rFonts w:ascii="Arial" w:hAnsi="Arial"/>
          <w:sz w:val="22"/>
          <w:szCs w:val="22"/>
        </w:rPr>
        <w:t>medici-chirurgici</w:t>
      </w:r>
      <w:proofErr w:type="spellEnd"/>
      <w:r w:rsidRPr="00D53F6D">
        <w:rPr>
          <w:rFonts w:ascii="Arial" w:hAnsi="Arial"/>
          <w:sz w:val="22"/>
          <w:szCs w:val="22"/>
        </w:rPr>
        <w:t>, turnover, indice di rotazione).</w:t>
      </w:r>
    </w:p>
    <w:p w14:paraId="442DC848" w14:textId="7C3D8512" w:rsidR="008701B5" w:rsidRPr="005A05FE" w:rsidRDefault="00BA3247" w:rsidP="00D7507C">
      <w:pPr>
        <w:pStyle w:val="Standard"/>
        <w:snapToGrid w:val="0"/>
        <w:spacing w:line="360" w:lineRule="auto"/>
        <w:ind w:right="-45"/>
        <w:contextualSpacing/>
        <w:jc w:val="both"/>
        <w:rPr>
          <w:rFonts w:ascii="Arial" w:hAnsi="Arial"/>
          <w:sz w:val="22"/>
          <w:szCs w:val="22"/>
        </w:rPr>
      </w:pPr>
      <w:r w:rsidRPr="005A05FE">
        <w:rPr>
          <w:rFonts w:ascii="Arial" w:hAnsi="Arial"/>
          <w:sz w:val="22"/>
          <w:szCs w:val="22"/>
        </w:rPr>
        <w:t xml:space="preserve">Si avvale di </w:t>
      </w:r>
      <w:r w:rsidR="008701B5" w:rsidRPr="005A05FE">
        <w:rPr>
          <w:rFonts w:ascii="Arial" w:hAnsi="Arial"/>
          <w:sz w:val="22"/>
          <w:szCs w:val="22"/>
        </w:rPr>
        <w:t>tabelle di sintesi sull’attività complessiva dell’azienda con possibilità di dettaglio sulla attività della singola unità operativa, ma anche sull’attività di tutte le altre strutture</w:t>
      </w:r>
      <w:r w:rsidRPr="005A05FE">
        <w:rPr>
          <w:rFonts w:ascii="Arial" w:hAnsi="Arial"/>
          <w:sz w:val="22"/>
          <w:szCs w:val="22"/>
        </w:rPr>
        <w:t xml:space="preserve"> </w:t>
      </w:r>
      <w:r w:rsidR="008701B5" w:rsidRPr="005A05FE">
        <w:rPr>
          <w:rFonts w:ascii="Arial" w:hAnsi="Arial"/>
          <w:sz w:val="22"/>
          <w:szCs w:val="22"/>
        </w:rPr>
        <w:t>aziendali</w:t>
      </w:r>
    </w:p>
    <w:p w14:paraId="519DB02E" w14:textId="297CB4B2" w:rsidR="00D7507C" w:rsidRPr="005A05FE" w:rsidRDefault="00BA3247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Il sistema di reporting è rivolto alla Direzione Generale, alle direzioni delle articolazioni aziendali, ai direttori di struttura e ad altri referenti individuati all’interno di ogni unità operativa ed è aggiornato mensilmente.</w:t>
      </w:r>
    </w:p>
    <w:p w14:paraId="6E70DAD9" w14:textId="77777777" w:rsidR="00890207" w:rsidRPr="005A05FE" w:rsidRDefault="00890207" w:rsidP="00D7507C">
      <w:pPr>
        <w:pStyle w:val="Corpotesto"/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68D7521E" w14:textId="66D9804C" w:rsidR="00890207" w:rsidRPr="00D53F6D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5" w:name="_Toc133577932"/>
      <w:r w:rsidRPr="00D53F6D">
        <w:rPr>
          <w:rFonts w:ascii="Arial" w:hAnsi="Arial" w:cs="Arial"/>
          <w:color w:val="1F497D" w:themeColor="text2"/>
          <w:sz w:val="22"/>
          <w:szCs w:val="22"/>
        </w:rPr>
        <w:t>SISTEMI INFORMATIVI E INFORMATICI A SUPPORTO</w:t>
      </w:r>
      <w:r w:rsidRPr="00D53F6D">
        <w:rPr>
          <w:rFonts w:ascii="Arial" w:hAnsi="Arial" w:cs="Arial"/>
          <w:color w:val="1F497D" w:themeColor="text2"/>
          <w:spacing w:val="1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DELL’ATTUAZIONE DEL PIANO</w:t>
      </w:r>
      <w:r w:rsidR="00C936AD" w:rsidRPr="00D53F6D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 xml:space="preserve">TRIENNALE PER LA TRASPARENZA </w:t>
      </w:r>
      <w:proofErr w:type="gramStart"/>
      <w:r w:rsidRPr="00D53F6D">
        <w:rPr>
          <w:rFonts w:ascii="Arial" w:hAnsi="Arial" w:cs="Arial"/>
          <w:color w:val="1F497D" w:themeColor="text2"/>
          <w:sz w:val="22"/>
          <w:szCs w:val="22"/>
        </w:rPr>
        <w:t>E</w:t>
      </w:r>
      <w:r w:rsidR="00382932" w:rsidRPr="00D53F6D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pacing w:val="-70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INTEGRITÀ</w:t>
      </w:r>
      <w:proofErr w:type="gramEnd"/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E</w:t>
      </w:r>
      <w:r w:rsidRPr="00D53F6D">
        <w:rPr>
          <w:rFonts w:ascii="Arial" w:hAnsi="Arial" w:cs="Arial"/>
          <w:color w:val="1F497D" w:themeColor="text2"/>
          <w:spacing w:val="-3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PER</w:t>
      </w:r>
      <w:r w:rsidRPr="00D53F6D">
        <w:rPr>
          <w:rFonts w:ascii="Arial" w:hAnsi="Arial" w:cs="Arial"/>
          <w:color w:val="1F497D" w:themeColor="text2"/>
          <w:spacing w:val="-1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IL</w:t>
      </w:r>
      <w:r w:rsidRPr="00D53F6D">
        <w:rPr>
          <w:rFonts w:ascii="Arial" w:hAnsi="Arial" w:cs="Arial"/>
          <w:color w:val="1F497D" w:themeColor="text2"/>
          <w:spacing w:val="-4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RISPETTO DEGLI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OBBLIGHI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DI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PUBBLICAZIONE</w:t>
      </w:r>
      <w:bookmarkEnd w:id="5"/>
    </w:p>
    <w:p w14:paraId="41A98A93" w14:textId="30C33FEF" w:rsidR="00EE548D" w:rsidRPr="00EE548D" w:rsidRDefault="00EE548D" w:rsidP="00D7507C">
      <w:pPr>
        <w:pStyle w:val="NormaleWeb"/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EE548D">
        <w:rPr>
          <w:rFonts w:ascii="Arial" w:hAnsi="Arial" w:cs="Arial"/>
          <w:sz w:val="22"/>
          <w:szCs w:val="22"/>
        </w:rPr>
        <w:t>Con Deliberazione del Direttore Generale ASL Sulcis n.</w:t>
      </w:r>
      <w:r w:rsidR="00D53F6D">
        <w:rPr>
          <w:rFonts w:ascii="Arial" w:hAnsi="Arial" w:cs="Arial"/>
          <w:sz w:val="22"/>
          <w:szCs w:val="22"/>
        </w:rPr>
        <w:t xml:space="preserve"> 8</w:t>
      </w:r>
      <w:r w:rsidRPr="00EE548D">
        <w:rPr>
          <w:rFonts w:ascii="Arial" w:hAnsi="Arial" w:cs="Arial"/>
          <w:sz w:val="22"/>
          <w:szCs w:val="22"/>
        </w:rPr>
        <w:t xml:space="preserve"> del 14/02/2022, si è provveduto a nominare</w:t>
      </w:r>
      <w:r w:rsidR="00EA4A36" w:rsidRPr="005A05FE">
        <w:rPr>
          <w:rFonts w:ascii="Arial" w:hAnsi="Arial" w:cs="Arial"/>
          <w:sz w:val="22"/>
          <w:szCs w:val="22"/>
        </w:rPr>
        <w:t xml:space="preserve"> </w:t>
      </w:r>
      <w:r w:rsidRPr="00EE548D">
        <w:rPr>
          <w:rFonts w:ascii="Arial" w:hAnsi="Arial" w:cs="Arial"/>
          <w:sz w:val="22"/>
          <w:szCs w:val="22"/>
        </w:rPr>
        <w:t xml:space="preserve">il Responsabile per la prevenzione della corruzione e trasparenza al quale spetta </w:t>
      </w:r>
      <w:proofErr w:type="gramStart"/>
      <w:r w:rsidRPr="00EE548D">
        <w:rPr>
          <w:rFonts w:ascii="Arial" w:hAnsi="Arial" w:cs="Arial"/>
          <w:sz w:val="22"/>
          <w:szCs w:val="22"/>
        </w:rPr>
        <w:t>il condizione</w:t>
      </w:r>
      <w:proofErr w:type="gramEnd"/>
      <w:r w:rsidRPr="00EE548D">
        <w:rPr>
          <w:rFonts w:ascii="Arial" w:hAnsi="Arial" w:cs="Arial"/>
          <w:sz w:val="22"/>
          <w:szCs w:val="22"/>
        </w:rPr>
        <w:t xml:space="preserve"> di autonomia, indipendenza ed </w:t>
      </w:r>
      <w:proofErr w:type="spellStart"/>
      <w:r w:rsidRPr="00EE548D">
        <w:rPr>
          <w:rFonts w:ascii="Arial" w:hAnsi="Arial" w:cs="Arial"/>
          <w:sz w:val="22"/>
          <w:szCs w:val="22"/>
        </w:rPr>
        <w:t>esclusivita</w:t>
      </w:r>
      <w:proofErr w:type="spellEnd"/>
      <w:r w:rsidRPr="00EE548D">
        <w:rPr>
          <w:rFonts w:ascii="Arial" w:hAnsi="Arial" w:cs="Arial"/>
          <w:sz w:val="22"/>
          <w:szCs w:val="22"/>
        </w:rPr>
        <w:t xml:space="preserve">̀ predisporre, attuare e monitorare le misure anticorruzione e la trasparenza. </w:t>
      </w:r>
    </w:p>
    <w:p w14:paraId="2035F934" w14:textId="77777777" w:rsidR="00EE548D" w:rsidRPr="00EE548D" w:rsidRDefault="00EE548D" w:rsidP="00D7507C">
      <w:pPr>
        <w:pStyle w:val="NormaleWeb"/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EE548D">
        <w:rPr>
          <w:rFonts w:ascii="Arial" w:hAnsi="Arial" w:cs="Arial"/>
          <w:sz w:val="22"/>
          <w:szCs w:val="22"/>
        </w:rPr>
        <w:t xml:space="preserve">Il Direttore Generale, coadiuvato dai Direttori Amministrativo e Sanitario, partecipa attivamente alla analisi ed alla gestione del rischio, individuando gli obiettivi di valore da perseguire con il PTPCT. </w:t>
      </w:r>
    </w:p>
    <w:p w14:paraId="442D474F" w14:textId="071AF25B" w:rsidR="00BA3247" w:rsidRPr="005A05FE" w:rsidRDefault="00BA3247" w:rsidP="00D7507C">
      <w:pPr>
        <w:pStyle w:val="NormaleWeb"/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L’integrazione tra Piano Anticorruzione e della Trasparenza e Performance è garantita con i seguenti obiettivi: </w:t>
      </w:r>
    </w:p>
    <w:p w14:paraId="18158522" w14:textId="48D88721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Adozione del Piano Triennale di Prevenzione della Corruzione Trasparenza e della Relazione annuale sui risultati dell'</w:t>
      </w:r>
      <w:proofErr w:type="spellStart"/>
      <w:r w:rsidRPr="005A05FE">
        <w:rPr>
          <w:rFonts w:ascii="Arial" w:hAnsi="Arial" w:cs="Arial"/>
          <w:sz w:val="22"/>
          <w:szCs w:val="22"/>
        </w:rPr>
        <w:t>attivita</w:t>
      </w:r>
      <w:proofErr w:type="spellEnd"/>
      <w:r w:rsidRPr="005A05FE">
        <w:rPr>
          <w:rFonts w:ascii="Arial" w:hAnsi="Arial" w:cs="Arial"/>
          <w:sz w:val="22"/>
          <w:szCs w:val="22"/>
        </w:rPr>
        <w:t>̀ svolta</w:t>
      </w:r>
      <w:r w:rsidR="00EA4A36" w:rsidRPr="005A05FE">
        <w:rPr>
          <w:rFonts w:ascii="Arial" w:hAnsi="Arial" w:cs="Arial"/>
          <w:sz w:val="22"/>
          <w:szCs w:val="22"/>
        </w:rPr>
        <w:t>;</w:t>
      </w:r>
    </w:p>
    <w:p w14:paraId="0CA11E41" w14:textId="47BE63AA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Mappatura (conferma /aggiornamento) processi e valutazione/misurazione dei rischi: a) con riferimento alla prevenzione della corruzione b) con riferimento alla protezione dei dati</w:t>
      </w:r>
      <w:r w:rsidR="00EA4A36" w:rsidRPr="005A05FE">
        <w:rPr>
          <w:rFonts w:ascii="Arial" w:hAnsi="Arial" w:cs="Arial"/>
          <w:sz w:val="22"/>
          <w:szCs w:val="22"/>
        </w:rPr>
        <w:t>;</w:t>
      </w:r>
    </w:p>
    <w:p w14:paraId="1C12603C" w14:textId="1782A69A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Predisposizione delle procedure per selezionare e formare i dipendenti destinati ad operare nei settori esposti alla corruzione al fine di individuare il personale da inserire nei programmi di formazione sui temi dell'etica e della </w:t>
      </w:r>
      <w:proofErr w:type="spellStart"/>
      <w:r w:rsidRPr="005A05FE">
        <w:rPr>
          <w:rFonts w:ascii="Arial" w:hAnsi="Arial" w:cs="Arial"/>
          <w:sz w:val="22"/>
          <w:szCs w:val="22"/>
        </w:rPr>
        <w:t>legalita</w:t>
      </w:r>
      <w:proofErr w:type="spellEnd"/>
      <w:r w:rsidRPr="005A05FE">
        <w:rPr>
          <w:rFonts w:ascii="Arial" w:hAnsi="Arial" w:cs="Arial"/>
          <w:sz w:val="22"/>
          <w:szCs w:val="22"/>
        </w:rPr>
        <w:t>̀</w:t>
      </w:r>
      <w:r w:rsidR="00EA4A36" w:rsidRPr="005A05FE">
        <w:rPr>
          <w:rFonts w:ascii="Arial" w:hAnsi="Arial" w:cs="Arial"/>
          <w:sz w:val="22"/>
          <w:szCs w:val="22"/>
        </w:rPr>
        <w:t>;</w:t>
      </w:r>
    </w:p>
    <w:p w14:paraId="08028F41" w14:textId="439BDA9A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Predisposizione di un programma formativo generale sui temi dell'etica e della </w:t>
      </w:r>
      <w:proofErr w:type="spellStart"/>
      <w:r w:rsidRPr="005A05FE">
        <w:rPr>
          <w:rFonts w:ascii="Arial" w:hAnsi="Arial" w:cs="Arial"/>
          <w:sz w:val="22"/>
          <w:szCs w:val="22"/>
        </w:rPr>
        <w:t>legalita</w:t>
      </w:r>
      <w:proofErr w:type="spellEnd"/>
      <w:r w:rsidRPr="005A05FE">
        <w:rPr>
          <w:rFonts w:ascii="Arial" w:hAnsi="Arial" w:cs="Arial"/>
          <w:sz w:val="22"/>
          <w:szCs w:val="22"/>
        </w:rPr>
        <w:t>̀ e di un programma specifico rivolto ai dirigenti e ai dipendenti addetti alle aree maggiormente a rischio individuate nel relativo PTPCT</w:t>
      </w:r>
      <w:r w:rsidR="00EA4A36" w:rsidRPr="005A05FE">
        <w:rPr>
          <w:rFonts w:ascii="Arial" w:hAnsi="Arial" w:cs="Arial"/>
          <w:sz w:val="22"/>
          <w:szCs w:val="22"/>
        </w:rPr>
        <w:t>;</w:t>
      </w:r>
    </w:p>
    <w:p w14:paraId="653E5F97" w14:textId="31D2F943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lastRenderedPageBreak/>
        <w:t xml:space="preserve">Garantire la </w:t>
      </w:r>
      <w:proofErr w:type="spellStart"/>
      <w:r w:rsidRPr="005A05FE">
        <w:rPr>
          <w:rFonts w:ascii="Arial" w:hAnsi="Arial" w:cs="Arial"/>
          <w:sz w:val="22"/>
          <w:szCs w:val="22"/>
        </w:rPr>
        <w:t>qualita</w:t>
      </w:r>
      <w:proofErr w:type="spellEnd"/>
      <w:r w:rsidRPr="005A05FE">
        <w:rPr>
          <w:rFonts w:ascii="Arial" w:hAnsi="Arial" w:cs="Arial"/>
          <w:sz w:val="22"/>
          <w:szCs w:val="22"/>
        </w:rPr>
        <w:t>̀ delle informazioni pubblicate nel sito istituzionale nel rispetto degli obblighi di pubblicazione previsti dalla legge, assicurando l'</w:t>
      </w:r>
      <w:proofErr w:type="spellStart"/>
      <w:r w:rsidRPr="005A05FE">
        <w:rPr>
          <w:rFonts w:ascii="Arial" w:hAnsi="Arial" w:cs="Arial"/>
          <w:sz w:val="22"/>
          <w:szCs w:val="22"/>
        </w:rPr>
        <w:t>integrita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̀, il costante aggiornamento, la completezza, la </w:t>
      </w:r>
      <w:proofErr w:type="spellStart"/>
      <w:r w:rsidRPr="005A05FE">
        <w:rPr>
          <w:rFonts w:ascii="Arial" w:hAnsi="Arial" w:cs="Arial"/>
          <w:sz w:val="22"/>
          <w:szCs w:val="22"/>
        </w:rPr>
        <w:t>tempestivita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̀, la </w:t>
      </w:r>
      <w:proofErr w:type="spellStart"/>
      <w:r w:rsidRPr="005A05FE">
        <w:rPr>
          <w:rFonts w:ascii="Arial" w:hAnsi="Arial" w:cs="Arial"/>
          <w:sz w:val="22"/>
          <w:szCs w:val="22"/>
        </w:rPr>
        <w:t>semplicita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 di consultazione, la </w:t>
      </w:r>
      <w:proofErr w:type="spellStart"/>
      <w:r w:rsidRPr="005A05FE">
        <w:rPr>
          <w:rFonts w:ascii="Arial" w:hAnsi="Arial" w:cs="Arial"/>
          <w:sz w:val="22"/>
          <w:szCs w:val="22"/>
        </w:rPr>
        <w:t>comprensibilita</w:t>
      </w:r>
      <w:proofErr w:type="spellEnd"/>
      <w:r w:rsidRPr="005A05FE">
        <w:rPr>
          <w:rFonts w:ascii="Arial" w:hAnsi="Arial" w:cs="Arial"/>
          <w:sz w:val="22"/>
          <w:szCs w:val="22"/>
        </w:rPr>
        <w:t>̀, l'</w:t>
      </w:r>
      <w:proofErr w:type="spellStart"/>
      <w:r w:rsidRPr="005A05FE">
        <w:rPr>
          <w:rFonts w:ascii="Arial" w:hAnsi="Arial" w:cs="Arial"/>
          <w:sz w:val="22"/>
          <w:szCs w:val="22"/>
        </w:rPr>
        <w:t>omogeneita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̀, la facile </w:t>
      </w:r>
      <w:proofErr w:type="spellStart"/>
      <w:r w:rsidRPr="005A05FE">
        <w:rPr>
          <w:rFonts w:ascii="Arial" w:hAnsi="Arial" w:cs="Arial"/>
          <w:sz w:val="22"/>
          <w:szCs w:val="22"/>
        </w:rPr>
        <w:t>accessibilita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̀, </w:t>
      </w:r>
      <w:proofErr w:type="spellStart"/>
      <w:r w:rsidRPr="005A05FE">
        <w:rPr>
          <w:rFonts w:ascii="Arial" w:hAnsi="Arial" w:cs="Arial"/>
          <w:sz w:val="22"/>
          <w:szCs w:val="22"/>
        </w:rPr>
        <w:t>nonche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́ la </w:t>
      </w:r>
      <w:proofErr w:type="spellStart"/>
      <w:r w:rsidRPr="005A05FE">
        <w:rPr>
          <w:rFonts w:ascii="Arial" w:hAnsi="Arial" w:cs="Arial"/>
          <w:sz w:val="22"/>
          <w:szCs w:val="22"/>
        </w:rPr>
        <w:t>conformita</w:t>
      </w:r>
      <w:proofErr w:type="spellEnd"/>
      <w:r w:rsidRPr="005A05FE">
        <w:rPr>
          <w:rFonts w:ascii="Arial" w:hAnsi="Arial" w:cs="Arial"/>
          <w:sz w:val="22"/>
          <w:szCs w:val="22"/>
        </w:rPr>
        <w:t>̀ ai documenti originali</w:t>
      </w:r>
      <w:r w:rsidR="00EA4A36" w:rsidRPr="005A05FE">
        <w:rPr>
          <w:rFonts w:ascii="Arial" w:hAnsi="Arial" w:cs="Arial"/>
          <w:sz w:val="22"/>
          <w:szCs w:val="22"/>
        </w:rPr>
        <w:t>;</w:t>
      </w:r>
    </w:p>
    <w:p w14:paraId="24E61FCA" w14:textId="738037BF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Garanzia del rispetto della normativa in materia di </w:t>
      </w:r>
      <w:proofErr w:type="spellStart"/>
      <w:r w:rsidRPr="005A05FE">
        <w:rPr>
          <w:rFonts w:ascii="Arial" w:hAnsi="Arial" w:cs="Arial"/>
          <w:sz w:val="22"/>
          <w:szCs w:val="22"/>
        </w:rPr>
        <w:t>inconferibilita</w:t>
      </w:r>
      <w:proofErr w:type="spellEnd"/>
      <w:r w:rsidRPr="005A05FE">
        <w:rPr>
          <w:rFonts w:ascii="Arial" w:hAnsi="Arial" w:cs="Arial"/>
          <w:sz w:val="22"/>
          <w:szCs w:val="22"/>
        </w:rPr>
        <w:t xml:space="preserve">̀ e </w:t>
      </w:r>
      <w:proofErr w:type="spellStart"/>
      <w:r w:rsidRPr="005A05FE">
        <w:rPr>
          <w:rFonts w:ascii="Arial" w:hAnsi="Arial" w:cs="Arial"/>
          <w:sz w:val="22"/>
          <w:szCs w:val="22"/>
        </w:rPr>
        <w:t>incompatibilita</w:t>
      </w:r>
      <w:proofErr w:type="spellEnd"/>
      <w:r w:rsidRPr="005A05FE">
        <w:rPr>
          <w:rFonts w:ascii="Arial" w:hAnsi="Arial" w:cs="Arial"/>
          <w:sz w:val="22"/>
          <w:szCs w:val="22"/>
        </w:rPr>
        <w:t>̀ di incarichi presso le pubbliche amministrazioni e presso gli enti privati in controllo pubblico</w:t>
      </w:r>
      <w:r w:rsidR="00EA4A36" w:rsidRPr="005A05FE">
        <w:rPr>
          <w:rFonts w:ascii="Arial" w:hAnsi="Arial" w:cs="Arial"/>
          <w:sz w:val="22"/>
          <w:szCs w:val="22"/>
        </w:rPr>
        <w:t>;</w:t>
      </w:r>
    </w:p>
    <w:p w14:paraId="2B5E4C7F" w14:textId="06BDF4A4" w:rsidR="00BA3247" w:rsidRPr="005A05FE" w:rsidRDefault="00BA3247" w:rsidP="00D7507C">
      <w:pPr>
        <w:pStyle w:val="NormaleWeb"/>
        <w:numPr>
          <w:ilvl w:val="0"/>
          <w:numId w:val="30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Individuazione, in ossequio a quanto previsto dalla normativa vigente e dai regolamenti aziendali, dei termini per la conclusione dei procedimenti di competenza, monitoraggio periodico sul rispetto dei termini di conclusione dei procedimenti, e trasmissione di un report al Responsabile del Piano Triennale della Prevenzione della Corruzione Trasparenza</w:t>
      </w:r>
      <w:r w:rsidR="00EA4A36" w:rsidRPr="005A05FE">
        <w:rPr>
          <w:rFonts w:ascii="Arial" w:hAnsi="Arial" w:cs="Arial"/>
          <w:sz w:val="22"/>
          <w:szCs w:val="22"/>
        </w:rPr>
        <w:t>.</w:t>
      </w:r>
    </w:p>
    <w:p w14:paraId="6B4EE1D9" w14:textId="0704AC54" w:rsidR="00EE548D" w:rsidRPr="005A05FE" w:rsidRDefault="00EA4A36" w:rsidP="00D7507C">
      <w:pPr>
        <w:pStyle w:val="NormaleWeb"/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L’azienda ha</w:t>
      </w:r>
      <w:r w:rsidR="00BA3247" w:rsidRPr="009A2140">
        <w:rPr>
          <w:rFonts w:ascii="Arial" w:hAnsi="Arial" w:cs="Arial"/>
          <w:sz w:val="22"/>
          <w:szCs w:val="22"/>
        </w:rPr>
        <w:t xml:space="preserve"> proceduto </w:t>
      </w:r>
      <w:r w:rsidRPr="005A05FE">
        <w:rPr>
          <w:rFonts w:ascii="Arial" w:hAnsi="Arial" w:cs="Arial"/>
          <w:sz w:val="22"/>
          <w:szCs w:val="22"/>
        </w:rPr>
        <w:t xml:space="preserve">anche </w:t>
      </w:r>
      <w:r w:rsidR="00BA3247" w:rsidRPr="009A2140">
        <w:rPr>
          <w:rFonts w:ascii="Arial" w:hAnsi="Arial" w:cs="Arial"/>
          <w:sz w:val="22"/>
          <w:szCs w:val="22"/>
        </w:rPr>
        <w:t>alla individuazione e nomina del Responsabile del trattamento dei dati (DPO) per la consulenza e sorveglianza sul trattamento dei dati quando entri in contrasto con il diritto alla trasparenza dell’azione amministrativa</w:t>
      </w:r>
      <w:r w:rsidRPr="005A05FE">
        <w:rPr>
          <w:rFonts w:ascii="Arial" w:hAnsi="Arial" w:cs="Arial"/>
          <w:sz w:val="22"/>
          <w:szCs w:val="22"/>
        </w:rPr>
        <w:t>.</w:t>
      </w:r>
    </w:p>
    <w:p w14:paraId="01FDAFCF" w14:textId="3B2D7613" w:rsidR="00382932" w:rsidRPr="005A05FE" w:rsidRDefault="00EA4A36" w:rsidP="00D7507C">
      <w:pPr>
        <w:pStyle w:val="NormaleWeb"/>
        <w:snapToGrid w:val="0"/>
        <w:spacing w:before="0" w:beforeAutospacing="0" w:after="0" w:afterAutospacing="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Con l’approvazione del PIAO è stato anche approvato il “Piano triennale per la prevenzione della corruzione e per la trasparenza - anni 2022/2024</w:t>
      </w:r>
      <w:r w:rsidR="00D01236" w:rsidRPr="005A05FE">
        <w:rPr>
          <w:rFonts w:ascii="Arial" w:hAnsi="Arial" w:cs="Arial"/>
          <w:sz w:val="22"/>
          <w:szCs w:val="22"/>
        </w:rPr>
        <w:t xml:space="preserve"> </w:t>
      </w:r>
      <w:r w:rsidR="00382932" w:rsidRPr="005A05FE">
        <w:rPr>
          <w:rFonts w:ascii="Arial" w:hAnsi="Arial" w:cs="Arial"/>
          <w:sz w:val="22"/>
          <w:szCs w:val="22"/>
        </w:rPr>
        <w:t>con il quale sono stati definiti correttamente i compiti e i poteri posti in capo allo stesso Responsabile</w:t>
      </w:r>
      <w:r w:rsidR="00D01236" w:rsidRPr="005A05FE">
        <w:rPr>
          <w:rFonts w:ascii="Arial" w:hAnsi="Arial" w:cs="Arial"/>
          <w:sz w:val="22"/>
          <w:szCs w:val="22"/>
        </w:rPr>
        <w:t>.</w:t>
      </w:r>
    </w:p>
    <w:p w14:paraId="490A4B37" w14:textId="5953CA30" w:rsidR="00382932" w:rsidRPr="005A05FE" w:rsidRDefault="00382932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Nella sezione relativa al Piano per la Trasparenza, incluso nel Piano triennale per la prevenzione della corruzione, vengono indicate le attività da svolgere per implementare la sezione amministrazione trasparen</w:t>
      </w:r>
      <w:r w:rsidR="00362FFC" w:rsidRPr="005A05FE">
        <w:rPr>
          <w:rFonts w:ascii="Arial" w:hAnsi="Arial" w:cs="Arial"/>
          <w:sz w:val="22"/>
          <w:szCs w:val="22"/>
        </w:rPr>
        <w:t>te</w:t>
      </w:r>
      <w:r w:rsidR="00E5125B" w:rsidRPr="005A05FE">
        <w:rPr>
          <w:rFonts w:ascii="Arial" w:hAnsi="Arial" w:cs="Arial"/>
          <w:sz w:val="22"/>
          <w:szCs w:val="22"/>
        </w:rPr>
        <w:t>.</w:t>
      </w:r>
    </w:p>
    <w:p w14:paraId="27762FED" w14:textId="6527A16F" w:rsidR="00890207" w:rsidRPr="005A05FE" w:rsidRDefault="00D04257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La sezione “Amministrazione Trasparente”</w:t>
      </w:r>
      <w:r w:rsidR="00C44BB8" w:rsidRPr="005A05FE">
        <w:rPr>
          <w:rFonts w:ascii="Arial" w:hAnsi="Arial" w:cs="Arial"/>
          <w:sz w:val="22"/>
          <w:szCs w:val="22"/>
        </w:rPr>
        <w:t xml:space="preserve"> è</w:t>
      </w:r>
      <w:r w:rsidRPr="005A05FE">
        <w:rPr>
          <w:rFonts w:ascii="Arial" w:hAnsi="Arial" w:cs="Arial"/>
          <w:sz w:val="22"/>
          <w:szCs w:val="22"/>
        </w:rPr>
        <w:t xml:space="preserve"> raggiungibile direttamente a partire dalla homepage della pagina web aziendale</w:t>
      </w:r>
      <w:r w:rsidR="00C44BB8" w:rsidRPr="005A05FE">
        <w:rPr>
          <w:rFonts w:ascii="Arial" w:hAnsi="Arial" w:cs="Arial"/>
          <w:sz w:val="22"/>
          <w:szCs w:val="22"/>
        </w:rPr>
        <w:t xml:space="preserve"> e</w:t>
      </w:r>
      <w:r w:rsidRPr="005A05FE">
        <w:rPr>
          <w:rFonts w:ascii="Arial" w:hAnsi="Arial" w:cs="Arial"/>
          <w:sz w:val="22"/>
          <w:szCs w:val="22"/>
        </w:rPr>
        <w:t xml:space="preserve"> raccoglie le informazioni che le Amministrazioni sono tenute a pubblicare nel proprio sito internet nell’ottica della trasparenza, buona amministrazione e di prevenzione dei fenomeni della corruzione (L.69/2009, Legge 213/2012, D.</w:t>
      </w:r>
      <w:r w:rsidR="003D3FB3" w:rsidRPr="005A05FE">
        <w:rPr>
          <w:rFonts w:ascii="Arial" w:hAnsi="Arial" w:cs="Arial"/>
          <w:sz w:val="22"/>
          <w:szCs w:val="22"/>
        </w:rPr>
        <w:t xml:space="preserve"> </w:t>
      </w:r>
      <w:r w:rsidRPr="005A05FE">
        <w:rPr>
          <w:rFonts w:ascii="Arial" w:hAnsi="Arial" w:cs="Arial"/>
          <w:sz w:val="22"/>
          <w:szCs w:val="22"/>
        </w:rPr>
        <w:t>Lgs 33/2013, L.190/2012, Determinazione ANAC n. 12 del 28/10/2015).</w:t>
      </w:r>
    </w:p>
    <w:p w14:paraId="3A9DD1FB" w14:textId="6477AEAC" w:rsidR="00890207" w:rsidRPr="005A05FE" w:rsidRDefault="00D04257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Per quanto attiene alla corrispondenza tra quanto pubblicato </w:t>
      </w:r>
      <w:r w:rsidR="00EA7F1D" w:rsidRPr="005A05FE">
        <w:rPr>
          <w:rFonts w:ascii="Arial" w:hAnsi="Arial" w:cs="Arial"/>
          <w:sz w:val="22"/>
          <w:szCs w:val="22"/>
        </w:rPr>
        <w:t xml:space="preserve">dall’Azienda </w:t>
      </w:r>
      <w:r w:rsidRPr="005A05FE">
        <w:rPr>
          <w:rFonts w:ascii="Arial" w:hAnsi="Arial" w:cs="Arial"/>
          <w:sz w:val="22"/>
          <w:szCs w:val="22"/>
        </w:rPr>
        <w:t xml:space="preserve">sul suo sito istituzionale e quanto previsto dalla normativa, l’OIV </w:t>
      </w:r>
      <w:r w:rsidR="00E5125B" w:rsidRPr="005A05FE">
        <w:rPr>
          <w:rFonts w:ascii="Arial" w:hAnsi="Arial" w:cs="Arial"/>
          <w:sz w:val="22"/>
          <w:szCs w:val="22"/>
        </w:rPr>
        <w:t>sta avviando</w:t>
      </w:r>
      <w:r w:rsidRPr="005A05FE">
        <w:rPr>
          <w:rFonts w:ascii="Arial" w:hAnsi="Arial" w:cs="Arial"/>
          <w:sz w:val="22"/>
          <w:szCs w:val="22"/>
        </w:rPr>
        <w:t xml:space="preserve"> le verifiche previste.</w:t>
      </w:r>
    </w:p>
    <w:p w14:paraId="72430BD9" w14:textId="77777777" w:rsidR="00890207" w:rsidRPr="005A05FE" w:rsidRDefault="00890207" w:rsidP="00D7507C">
      <w:pPr>
        <w:pStyle w:val="Corpotesto"/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4DC44177" w14:textId="31D82ECC" w:rsidR="00890207" w:rsidRPr="00D53F6D" w:rsidRDefault="00D04257" w:rsidP="00D7507C">
      <w:pPr>
        <w:pStyle w:val="Titolo1"/>
        <w:numPr>
          <w:ilvl w:val="0"/>
          <w:numId w:val="18"/>
        </w:numPr>
        <w:tabs>
          <w:tab w:val="left" w:pos="142"/>
        </w:tabs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6" w:name="_Toc133577933"/>
      <w:r w:rsidRPr="00D53F6D">
        <w:rPr>
          <w:rFonts w:ascii="Arial" w:hAnsi="Arial" w:cs="Arial"/>
          <w:color w:val="1F497D" w:themeColor="text2"/>
          <w:sz w:val="22"/>
          <w:szCs w:val="22"/>
        </w:rPr>
        <w:t>BENESSERE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ORGANIZZATIVO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–</w:t>
      </w:r>
      <w:r w:rsidRPr="00D53F6D">
        <w:rPr>
          <w:rFonts w:ascii="Arial" w:hAnsi="Arial" w:cs="Arial"/>
          <w:color w:val="1F497D" w:themeColor="text2"/>
          <w:spacing w:val="-3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INDAGINE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SULLA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QUALITA’</w:t>
      </w:r>
      <w:r w:rsidRPr="00D53F6D">
        <w:rPr>
          <w:rFonts w:ascii="Arial" w:hAnsi="Arial" w:cs="Arial"/>
          <w:color w:val="1F497D" w:themeColor="text2"/>
          <w:spacing w:val="-69"/>
          <w:sz w:val="22"/>
          <w:szCs w:val="22"/>
        </w:rPr>
        <w:t xml:space="preserve"> </w:t>
      </w:r>
      <w:r w:rsidR="0050481D" w:rsidRPr="00D53F6D">
        <w:rPr>
          <w:rFonts w:ascii="Arial" w:hAnsi="Arial" w:cs="Arial"/>
          <w:color w:val="1F497D" w:themeColor="text2"/>
          <w:spacing w:val="-69"/>
          <w:sz w:val="22"/>
          <w:szCs w:val="22"/>
        </w:rPr>
        <w:t xml:space="preserve"> 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PERCEPITA</w:t>
      </w:r>
      <w:bookmarkEnd w:id="6"/>
    </w:p>
    <w:p w14:paraId="4D881C7A" w14:textId="216AFD26" w:rsidR="00D86529" w:rsidRPr="005A05FE" w:rsidRDefault="00D86529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Nella Asl Sulcis nell’arco dell’anno 2020 e 2021, quale Area Socio Sanitaria Locale facente parte della Azienda della Tutela della Salute (ATS) si è applicata la modalità di lavoro agile in ottemperanza alle disposizioni dettate con nota ATS Sardegna avente ad oggetto:” D.P.C.M. del 23 settembre 2021 – Misure in materia di pubblico impiego – Aggiornamento sulle modalità di applicazione del lavoro agile, con la quale la Direzione Amministrativa ATS ha regolamentato l’attivazione dello smart working per i dipendenti dell’Azienda.(Allegato n. 3) Nelle more dell’adozione del Piano organizzativo del lavoro agile (POLA) della Asl Sulcis, per la sezione dell’organizzazione del lavoro agile ha rimandato a quanto indicato nella nota ministeriale.</w:t>
      </w:r>
    </w:p>
    <w:p w14:paraId="6F037B73" w14:textId="77777777" w:rsidR="00D86529" w:rsidRPr="005A05FE" w:rsidRDefault="00D86529" w:rsidP="00D7507C">
      <w:pPr>
        <w:pStyle w:val="Titolo1"/>
        <w:tabs>
          <w:tab w:val="left" w:pos="1552"/>
          <w:tab w:val="left" w:pos="1553"/>
        </w:tabs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sz w:val="22"/>
          <w:szCs w:val="22"/>
        </w:rPr>
      </w:pPr>
    </w:p>
    <w:p w14:paraId="6BF22F69" w14:textId="3BFC32DF" w:rsidR="00890207" w:rsidRPr="00D53F6D" w:rsidRDefault="00D04257" w:rsidP="00D7507C">
      <w:pPr>
        <w:pStyle w:val="Titolo1"/>
        <w:numPr>
          <w:ilvl w:val="0"/>
          <w:numId w:val="18"/>
        </w:numPr>
        <w:tabs>
          <w:tab w:val="left" w:pos="142"/>
        </w:tabs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7" w:name="_Toc133577934"/>
      <w:r w:rsidRPr="00D53F6D">
        <w:rPr>
          <w:rFonts w:ascii="Arial" w:hAnsi="Arial" w:cs="Arial"/>
          <w:color w:val="1F497D" w:themeColor="text2"/>
          <w:sz w:val="22"/>
          <w:szCs w:val="22"/>
        </w:rPr>
        <w:t>DEFINIZIONE</w:t>
      </w:r>
      <w:r w:rsidRPr="00D53F6D">
        <w:rPr>
          <w:rFonts w:ascii="Arial" w:hAnsi="Arial" w:cs="Arial"/>
          <w:color w:val="1F497D" w:themeColor="text2"/>
          <w:spacing w:val="-3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E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GESTIONE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DEGLI</w:t>
      </w:r>
      <w:r w:rsidRPr="00D53F6D">
        <w:rPr>
          <w:rFonts w:ascii="Arial" w:hAnsi="Arial" w:cs="Arial"/>
          <w:color w:val="1F497D" w:themeColor="text2"/>
          <w:spacing w:val="-5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STANDARD</w:t>
      </w:r>
      <w:r w:rsidRPr="00D53F6D">
        <w:rPr>
          <w:rFonts w:ascii="Arial" w:hAnsi="Arial" w:cs="Arial"/>
          <w:color w:val="1F497D" w:themeColor="text2"/>
          <w:spacing w:val="-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DI</w:t>
      </w:r>
      <w:r w:rsidRPr="00D53F6D">
        <w:rPr>
          <w:rFonts w:ascii="Arial" w:hAnsi="Arial" w:cs="Arial"/>
          <w:color w:val="1F497D" w:themeColor="text2"/>
          <w:spacing w:val="-4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QUALITA’</w:t>
      </w:r>
      <w:bookmarkEnd w:id="7"/>
    </w:p>
    <w:p w14:paraId="66D7F104" w14:textId="779FE889" w:rsidR="00890207" w:rsidRDefault="00D7507C" w:rsidP="00F41C5A">
      <w:pPr>
        <w:snapToGrid w:val="0"/>
        <w:spacing w:line="360" w:lineRule="auto"/>
        <w:ind w:right="-45"/>
        <w:contextualSpacing/>
        <w:rPr>
          <w:rFonts w:ascii="Arial" w:hAnsi="Arial" w:cs="Arial"/>
          <w:sz w:val="22"/>
          <w:szCs w:val="22"/>
        </w:rPr>
      </w:pPr>
      <w:r w:rsidRPr="00D7507C">
        <w:rPr>
          <w:rFonts w:ascii="Arial" w:hAnsi="Arial" w:cs="Arial"/>
          <w:sz w:val="22"/>
          <w:szCs w:val="22"/>
        </w:rPr>
        <w:t xml:space="preserve">L’azienda sta avviando un processo di coinvolgimento anche </w:t>
      </w:r>
      <w:r w:rsidR="00F41C5A">
        <w:rPr>
          <w:rFonts w:ascii="Arial" w:hAnsi="Arial" w:cs="Arial"/>
          <w:sz w:val="22"/>
          <w:szCs w:val="22"/>
        </w:rPr>
        <w:t>de</w:t>
      </w:r>
      <w:r w:rsidRPr="00D7507C">
        <w:rPr>
          <w:rFonts w:ascii="Arial" w:hAnsi="Arial" w:cs="Arial"/>
          <w:sz w:val="22"/>
          <w:szCs w:val="22"/>
        </w:rPr>
        <w:t xml:space="preserve">i cittadini e </w:t>
      </w:r>
      <w:r w:rsidR="00F41C5A">
        <w:rPr>
          <w:rFonts w:ascii="Arial" w:hAnsi="Arial" w:cs="Arial"/>
          <w:sz w:val="22"/>
          <w:szCs w:val="22"/>
        </w:rPr>
        <w:t>dell</w:t>
      </w:r>
      <w:r w:rsidRPr="00D7507C">
        <w:rPr>
          <w:rFonts w:ascii="Arial" w:hAnsi="Arial" w:cs="Arial"/>
          <w:sz w:val="22"/>
          <w:szCs w:val="22"/>
        </w:rPr>
        <w:t>e loro organizzazioni, le forze sociali e gli organismi di volontariato, a garanzia della legittimità, imparzialità e trasparenza dell’azione amministrativa e della umanizzazione delle cure.</w:t>
      </w:r>
    </w:p>
    <w:p w14:paraId="4CA8D5F7" w14:textId="77777777" w:rsidR="00F41C5A" w:rsidRPr="005A05FE" w:rsidRDefault="00F41C5A" w:rsidP="00F41C5A">
      <w:pPr>
        <w:snapToGrid w:val="0"/>
        <w:spacing w:line="360" w:lineRule="auto"/>
        <w:ind w:right="-45"/>
        <w:contextualSpacing/>
        <w:rPr>
          <w:rFonts w:ascii="Arial" w:hAnsi="Arial" w:cs="Arial"/>
          <w:sz w:val="22"/>
          <w:szCs w:val="22"/>
        </w:rPr>
      </w:pPr>
    </w:p>
    <w:p w14:paraId="6E8DD4FA" w14:textId="71D24A43" w:rsidR="00890207" w:rsidRPr="00D53F6D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8" w:name="_Toc133577935"/>
      <w:r w:rsidRPr="00D53F6D">
        <w:rPr>
          <w:rFonts w:ascii="Arial" w:hAnsi="Arial" w:cs="Arial"/>
          <w:color w:val="1F497D" w:themeColor="text2"/>
          <w:sz w:val="22"/>
          <w:szCs w:val="22"/>
        </w:rPr>
        <w:t>UTILIZZO DEI RISULTATI DEL SISTEMA DI MISURAZIONE E</w:t>
      </w:r>
      <w:r w:rsidRPr="00D53F6D">
        <w:rPr>
          <w:rFonts w:ascii="Arial" w:hAnsi="Arial" w:cs="Arial"/>
          <w:color w:val="1F497D" w:themeColor="text2"/>
          <w:spacing w:val="-70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VALUTAZIONE</w:t>
      </w:r>
      <w:bookmarkEnd w:id="8"/>
    </w:p>
    <w:p w14:paraId="523075C7" w14:textId="51025EAC" w:rsidR="007603B3" w:rsidRPr="005A05FE" w:rsidRDefault="00D86529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Per</w:t>
      </w:r>
      <w:r w:rsidR="0005132C" w:rsidRPr="005A05FE">
        <w:rPr>
          <w:rFonts w:ascii="Arial" w:hAnsi="Arial" w:cs="Arial"/>
          <w:sz w:val="22"/>
          <w:szCs w:val="22"/>
        </w:rPr>
        <w:t xml:space="preserve"> il 2022 non è stato ancora completato il processo di misurazione e valutazione.</w:t>
      </w:r>
    </w:p>
    <w:p w14:paraId="68F47E1B" w14:textId="77777777" w:rsidR="00890207" w:rsidRPr="005A05FE" w:rsidRDefault="00890207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46DAF346" w14:textId="70165D27" w:rsidR="00890207" w:rsidRPr="00D7507C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9" w:name="_Toc133577936"/>
      <w:r w:rsidRPr="00D53F6D">
        <w:rPr>
          <w:rFonts w:ascii="Arial" w:hAnsi="Arial" w:cs="Arial"/>
          <w:color w:val="1F497D" w:themeColor="text2"/>
          <w:sz w:val="22"/>
          <w:szCs w:val="22"/>
        </w:rPr>
        <w:t xml:space="preserve">DESCRIZIONE DELLE MODALITÀ DEL MONITORAGGIO DA </w:t>
      </w:r>
      <w:proofErr w:type="gramStart"/>
      <w:r w:rsidRPr="00D53F6D">
        <w:rPr>
          <w:rFonts w:ascii="Arial" w:hAnsi="Arial" w:cs="Arial"/>
          <w:color w:val="1F497D" w:themeColor="text2"/>
          <w:sz w:val="22"/>
          <w:szCs w:val="22"/>
        </w:rPr>
        <w:t>PARTE</w:t>
      </w:r>
      <w:r w:rsidR="009B3F7A" w:rsidRPr="00D53F6D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pacing w:val="-70"/>
          <w:sz w:val="22"/>
          <w:szCs w:val="22"/>
        </w:rPr>
        <w:t xml:space="preserve"> </w:t>
      </w:r>
      <w:r w:rsidRPr="00D53F6D">
        <w:rPr>
          <w:rFonts w:ascii="Arial" w:hAnsi="Arial" w:cs="Arial"/>
          <w:color w:val="1F497D" w:themeColor="text2"/>
          <w:sz w:val="22"/>
          <w:szCs w:val="22"/>
        </w:rPr>
        <w:t>DELL’OIV</w:t>
      </w:r>
      <w:bookmarkEnd w:id="9"/>
      <w:proofErr w:type="gramEnd"/>
    </w:p>
    <w:p w14:paraId="6B809194" w14:textId="1EA26781" w:rsidR="009B3F7A" w:rsidRPr="005A05FE" w:rsidRDefault="009B3F7A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9B3F7A">
        <w:rPr>
          <w:rFonts w:ascii="Arial" w:hAnsi="Arial" w:cs="Arial"/>
          <w:sz w:val="22"/>
          <w:szCs w:val="22"/>
        </w:rPr>
        <w:t xml:space="preserve">L'OIV </w:t>
      </w:r>
      <w:r w:rsidRPr="005A05FE">
        <w:rPr>
          <w:rFonts w:ascii="Arial" w:hAnsi="Arial" w:cs="Arial"/>
          <w:sz w:val="22"/>
          <w:szCs w:val="22"/>
        </w:rPr>
        <w:t xml:space="preserve">dell’Azienda n. 7 del Sulcis </w:t>
      </w:r>
      <w:r w:rsidRPr="009B3F7A">
        <w:rPr>
          <w:rFonts w:ascii="Arial" w:hAnsi="Arial" w:cs="Arial"/>
          <w:sz w:val="22"/>
          <w:szCs w:val="22"/>
        </w:rPr>
        <w:t>ha svolto l’attività di propria competenza</w:t>
      </w:r>
      <w:r w:rsidRPr="005A05FE">
        <w:rPr>
          <w:rFonts w:ascii="Arial" w:hAnsi="Arial" w:cs="Arial"/>
          <w:sz w:val="22"/>
          <w:szCs w:val="22"/>
        </w:rPr>
        <w:t xml:space="preserve"> secondo quanto previsto dal</w:t>
      </w:r>
      <w:r w:rsidRPr="009B3F7A">
        <w:rPr>
          <w:rFonts w:ascii="Arial" w:hAnsi="Arial" w:cs="Arial"/>
          <w:sz w:val="22"/>
          <w:szCs w:val="22"/>
        </w:rPr>
        <w:t xml:space="preserve"> Decreto Legislativo 150/2009 e </w:t>
      </w:r>
      <w:proofErr w:type="spellStart"/>
      <w:r w:rsidRPr="009B3F7A">
        <w:rPr>
          <w:rFonts w:ascii="Arial" w:hAnsi="Arial" w:cs="Arial"/>
          <w:sz w:val="22"/>
          <w:szCs w:val="22"/>
        </w:rPr>
        <w:t>ss.mm.ii</w:t>
      </w:r>
      <w:proofErr w:type="spellEnd"/>
      <w:r w:rsidRPr="009B3F7A">
        <w:rPr>
          <w:rFonts w:ascii="Arial" w:hAnsi="Arial" w:cs="Arial"/>
          <w:sz w:val="22"/>
          <w:szCs w:val="22"/>
        </w:rPr>
        <w:t xml:space="preserve">. </w:t>
      </w:r>
      <w:r w:rsidRPr="005A05FE">
        <w:rPr>
          <w:rFonts w:ascii="Arial" w:hAnsi="Arial" w:cs="Arial"/>
          <w:sz w:val="22"/>
          <w:szCs w:val="22"/>
        </w:rPr>
        <w:t>Il</w:t>
      </w:r>
      <w:r w:rsidRPr="009B3F7A">
        <w:rPr>
          <w:rFonts w:ascii="Arial" w:hAnsi="Arial" w:cs="Arial"/>
          <w:sz w:val="22"/>
          <w:szCs w:val="22"/>
        </w:rPr>
        <w:t xml:space="preserve"> monitoraggio </w:t>
      </w:r>
      <w:r w:rsidRPr="005A05FE">
        <w:rPr>
          <w:rFonts w:ascii="Arial" w:hAnsi="Arial" w:cs="Arial"/>
          <w:sz w:val="22"/>
          <w:szCs w:val="22"/>
        </w:rPr>
        <w:t>è avvenuto attraverso</w:t>
      </w:r>
      <w:r w:rsidRPr="009B3F7A">
        <w:rPr>
          <w:rFonts w:ascii="Arial" w:hAnsi="Arial" w:cs="Arial"/>
          <w:sz w:val="22"/>
          <w:szCs w:val="22"/>
        </w:rPr>
        <w:t xml:space="preserve">: </w:t>
      </w:r>
    </w:p>
    <w:p w14:paraId="2DF19885" w14:textId="5E77B4E0" w:rsidR="009B3F7A" w:rsidRPr="00F72F0B" w:rsidRDefault="009B3F7A" w:rsidP="00F72F0B">
      <w:pPr>
        <w:pStyle w:val="Paragrafoelenco"/>
        <w:numPr>
          <w:ilvl w:val="0"/>
          <w:numId w:val="32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F72F0B">
        <w:rPr>
          <w:rFonts w:ascii="Arial" w:hAnsi="Arial" w:cs="Arial"/>
          <w:sz w:val="22"/>
          <w:szCs w:val="22"/>
        </w:rPr>
        <w:t xml:space="preserve">l’analisi delle delibere aziendali e dei documenti di </w:t>
      </w:r>
      <w:r w:rsidR="00A50B19" w:rsidRPr="00F72F0B">
        <w:rPr>
          <w:rFonts w:ascii="Arial" w:hAnsi="Arial" w:cs="Arial"/>
          <w:sz w:val="22"/>
          <w:szCs w:val="22"/>
        </w:rPr>
        <w:t>programmazione</w:t>
      </w:r>
      <w:r w:rsidRPr="00F72F0B">
        <w:rPr>
          <w:rFonts w:ascii="Arial" w:hAnsi="Arial" w:cs="Arial"/>
          <w:sz w:val="22"/>
          <w:szCs w:val="22"/>
        </w:rPr>
        <w:t xml:space="preserve"> e rendicontazione; </w:t>
      </w:r>
    </w:p>
    <w:p w14:paraId="066C64D9" w14:textId="5211640B" w:rsidR="009B3F7A" w:rsidRPr="00F72F0B" w:rsidRDefault="009B3F7A" w:rsidP="00F72F0B">
      <w:pPr>
        <w:pStyle w:val="Paragrafoelenco"/>
        <w:numPr>
          <w:ilvl w:val="0"/>
          <w:numId w:val="32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F72F0B">
        <w:rPr>
          <w:rFonts w:ascii="Arial" w:hAnsi="Arial" w:cs="Arial"/>
          <w:sz w:val="22"/>
          <w:szCs w:val="22"/>
        </w:rPr>
        <w:t xml:space="preserve">analisi e revisione del sistema di valutazione e misurazione della performance; </w:t>
      </w:r>
    </w:p>
    <w:p w14:paraId="62434DAF" w14:textId="0528EEE5" w:rsidR="00A50B19" w:rsidRPr="00F72F0B" w:rsidRDefault="009B3F7A" w:rsidP="00F72F0B">
      <w:pPr>
        <w:pStyle w:val="Paragrafoelenco"/>
        <w:numPr>
          <w:ilvl w:val="0"/>
          <w:numId w:val="32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F72F0B">
        <w:rPr>
          <w:rFonts w:ascii="Arial" w:hAnsi="Arial" w:cs="Arial"/>
          <w:sz w:val="22"/>
          <w:szCs w:val="22"/>
        </w:rPr>
        <w:t xml:space="preserve">esame della documentazione predisposta dalla Struttura tecnica permanente; </w:t>
      </w:r>
    </w:p>
    <w:p w14:paraId="5E9F63C8" w14:textId="66ECDF2F" w:rsidR="009B3F7A" w:rsidRPr="00F72F0B" w:rsidRDefault="009B3F7A" w:rsidP="00F72F0B">
      <w:pPr>
        <w:pStyle w:val="Paragrafoelenco"/>
        <w:numPr>
          <w:ilvl w:val="0"/>
          <w:numId w:val="32"/>
        </w:num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F72F0B">
        <w:rPr>
          <w:rFonts w:ascii="Arial" w:hAnsi="Arial" w:cs="Arial"/>
          <w:sz w:val="22"/>
          <w:szCs w:val="22"/>
        </w:rPr>
        <w:t>analisi del sito e verifica dei documenti in esso pubblicati</w:t>
      </w:r>
      <w:r w:rsidR="00A50B19" w:rsidRPr="00F72F0B">
        <w:rPr>
          <w:rFonts w:ascii="Arial" w:hAnsi="Arial" w:cs="Arial"/>
          <w:sz w:val="22"/>
          <w:szCs w:val="22"/>
        </w:rPr>
        <w:t>.</w:t>
      </w:r>
    </w:p>
    <w:p w14:paraId="7A45F5B5" w14:textId="77777777" w:rsidR="00D7507C" w:rsidRPr="005A05FE" w:rsidRDefault="00D7507C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115EB803" w14:textId="16D08D6D" w:rsidR="00384992" w:rsidRPr="00D7507C" w:rsidRDefault="00D04257" w:rsidP="00D7507C">
      <w:pPr>
        <w:pStyle w:val="Titolo1"/>
        <w:numPr>
          <w:ilvl w:val="0"/>
          <w:numId w:val="18"/>
        </w:numPr>
        <w:snapToGrid w:val="0"/>
        <w:spacing w:before="120" w:after="120" w:line="360" w:lineRule="auto"/>
        <w:ind w:left="0" w:right="-45" w:firstLine="0"/>
        <w:contextualSpacing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10" w:name="_Toc133577937"/>
      <w:r w:rsidRPr="00D7507C">
        <w:rPr>
          <w:rFonts w:ascii="Arial" w:hAnsi="Arial" w:cs="Arial"/>
          <w:color w:val="1F497D" w:themeColor="text2"/>
          <w:sz w:val="22"/>
          <w:szCs w:val="22"/>
        </w:rPr>
        <w:t>CON</w:t>
      </w:r>
      <w:r w:rsidR="003F4985" w:rsidRPr="00D7507C">
        <w:rPr>
          <w:rFonts w:ascii="Arial" w:hAnsi="Arial" w:cs="Arial"/>
          <w:color w:val="1F497D" w:themeColor="text2"/>
          <w:sz w:val="22"/>
          <w:szCs w:val="22"/>
        </w:rPr>
        <w:t>SIDERAZIONI FINALI</w:t>
      </w:r>
      <w:bookmarkEnd w:id="10"/>
    </w:p>
    <w:p w14:paraId="3D33C1CB" w14:textId="730F5DD6" w:rsidR="00384992" w:rsidRPr="005A05FE" w:rsidRDefault="00384992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384992">
        <w:rPr>
          <w:rFonts w:ascii="Arial" w:hAnsi="Arial" w:cs="Arial"/>
          <w:sz w:val="22"/>
          <w:szCs w:val="22"/>
        </w:rPr>
        <w:t xml:space="preserve">L’emergenza Covid19 </w:t>
      </w:r>
      <w:r w:rsidRPr="005A05FE">
        <w:rPr>
          <w:rFonts w:ascii="Arial" w:hAnsi="Arial" w:cs="Arial"/>
          <w:sz w:val="22"/>
          <w:szCs w:val="22"/>
        </w:rPr>
        <w:t>e la riforma del sistema sanitario regionale</w:t>
      </w:r>
      <w:r w:rsidRPr="00384992">
        <w:rPr>
          <w:rFonts w:ascii="Arial" w:hAnsi="Arial" w:cs="Arial"/>
          <w:sz w:val="22"/>
          <w:szCs w:val="22"/>
        </w:rPr>
        <w:t xml:space="preserve"> ha</w:t>
      </w:r>
      <w:r w:rsidRPr="005A05FE">
        <w:rPr>
          <w:rFonts w:ascii="Arial" w:hAnsi="Arial" w:cs="Arial"/>
          <w:sz w:val="22"/>
          <w:szCs w:val="22"/>
        </w:rPr>
        <w:t xml:space="preserve">nno sicuramente influito </w:t>
      </w:r>
      <w:proofErr w:type="gramStart"/>
      <w:r w:rsidRPr="005A05FE">
        <w:rPr>
          <w:rFonts w:ascii="Arial" w:hAnsi="Arial" w:cs="Arial"/>
          <w:sz w:val="22"/>
          <w:szCs w:val="22"/>
        </w:rPr>
        <w:t xml:space="preserve">sul </w:t>
      </w:r>
      <w:r w:rsidRPr="00384992">
        <w:rPr>
          <w:rFonts w:ascii="Arial" w:hAnsi="Arial" w:cs="Arial"/>
          <w:sz w:val="22"/>
          <w:szCs w:val="22"/>
        </w:rPr>
        <w:t xml:space="preserve"> rallenta</w:t>
      </w:r>
      <w:r w:rsidRPr="005A05FE">
        <w:rPr>
          <w:rFonts w:ascii="Arial" w:hAnsi="Arial" w:cs="Arial"/>
          <w:sz w:val="22"/>
          <w:szCs w:val="22"/>
        </w:rPr>
        <w:t>mento</w:t>
      </w:r>
      <w:proofErr w:type="gramEnd"/>
      <w:r w:rsidRPr="005A05FE">
        <w:rPr>
          <w:rFonts w:ascii="Arial" w:hAnsi="Arial" w:cs="Arial"/>
          <w:sz w:val="22"/>
          <w:szCs w:val="22"/>
        </w:rPr>
        <w:t xml:space="preserve"> del</w:t>
      </w:r>
      <w:r w:rsidRPr="00384992">
        <w:rPr>
          <w:rFonts w:ascii="Arial" w:hAnsi="Arial" w:cs="Arial"/>
          <w:sz w:val="22"/>
          <w:szCs w:val="22"/>
        </w:rPr>
        <w:t>l’intero processo di gestione del ciclo della performance.</w:t>
      </w:r>
    </w:p>
    <w:p w14:paraId="6FDDA4D2" w14:textId="37B2E96A" w:rsidR="00E30ECC" w:rsidRPr="005A05FE" w:rsidRDefault="003F4985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L</w:t>
      </w:r>
      <w:r w:rsidR="007603B3" w:rsidRPr="005A05FE">
        <w:rPr>
          <w:rFonts w:ascii="Arial" w:hAnsi="Arial" w:cs="Arial"/>
          <w:sz w:val="22"/>
          <w:szCs w:val="22"/>
        </w:rPr>
        <w:t>’Azienda Socio Sanitaria locale n</w:t>
      </w:r>
      <w:r w:rsidR="00384992" w:rsidRPr="005A05FE">
        <w:rPr>
          <w:rFonts w:ascii="Arial" w:hAnsi="Arial" w:cs="Arial"/>
          <w:sz w:val="22"/>
          <w:szCs w:val="22"/>
        </w:rPr>
        <w:t>.7 del Sulcis</w:t>
      </w:r>
      <w:r w:rsidR="00FE4E4F" w:rsidRPr="005A05FE">
        <w:rPr>
          <w:rFonts w:ascii="Arial" w:hAnsi="Arial" w:cs="Arial"/>
          <w:sz w:val="22"/>
          <w:szCs w:val="22"/>
        </w:rPr>
        <w:t xml:space="preserve"> </w:t>
      </w:r>
      <w:r w:rsidRPr="005A05FE">
        <w:rPr>
          <w:rFonts w:ascii="Arial" w:hAnsi="Arial" w:cs="Arial"/>
          <w:sz w:val="22"/>
          <w:szCs w:val="22"/>
        </w:rPr>
        <w:t xml:space="preserve">ha </w:t>
      </w:r>
      <w:r w:rsidR="00384992" w:rsidRPr="005A05FE">
        <w:rPr>
          <w:rFonts w:ascii="Arial" w:hAnsi="Arial" w:cs="Arial"/>
          <w:sz w:val="22"/>
          <w:szCs w:val="22"/>
        </w:rPr>
        <w:t xml:space="preserve">comunque provveduto all’approvazione del PIAO 2022-2024 attraverso il quale è stata data ampiamente evidenza degli obiettivi strategici dell’Azienda e </w:t>
      </w:r>
      <w:r w:rsidR="005A05FE" w:rsidRPr="005A05FE">
        <w:rPr>
          <w:rFonts w:ascii="Arial" w:hAnsi="Arial" w:cs="Arial"/>
          <w:sz w:val="22"/>
          <w:szCs w:val="22"/>
        </w:rPr>
        <w:t xml:space="preserve">della loro condivisione con </w:t>
      </w:r>
      <w:r w:rsidR="00384992" w:rsidRPr="005A05FE">
        <w:rPr>
          <w:rFonts w:ascii="Arial" w:hAnsi="Arial" w:cs="Arial"/>
          <w:sz w:val="22"/>
          <w:szCs w:val="22"/>
        </w:rPr>
        <w:t>le UUOO</w:t>
      </w:r>
      <w:r w:rsidRPr="005A05FE">
        <w:rPr>
          <w:rFonts w:ascii="Arial" w:hAnsi="Arial" w:cs="Arial"/>
          <w:sz w:val="22"/>
          <w:szCs w:val="22"/>
        </w:rPr>
        <w:t xml:space="preserve">. </w:t>
      </w:r>
    </w:p>
    <w:p w14:paraId="78CADE9E" w14:textId="2F8FC358" w:rsidR="005A05FE" w:rsidRPr="005A05FE" w:rsidRDefault="00E30ECC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Anche se l’OIV </w:t>
      </w:r>
      <w:r w:rsidR="00384992" w:rsidRPr="005A05FE">
        <w:rPr>
          <w:rFonts w:ascii="Arial" w:hAnsi="Arial" w:cs="Arial"/>
          <w:sz w:val="22"/>
          <w:szCs w:val="22"/>
        </w:rPr>
        <w:t>hai iniziato la sua attività a partire da</w:t>
      </w:r>
      <w:r w:rsidRPr="005A05FE">
        <w:rPr>
          <w:rFonts w:ascii="Arial" w:hAnsi="Arial" w:cs="Arial"/>
          <w:sz w:val="22"/>
          <w:szCs w:val="22"/>
        </w:rPr>
        <w:t xml:space="preserve"> gennaio del 2023 </w:t>
      </w:r>
      <w:r w:rsidR="005A05FE" w:rsidRPr="005A05FE">
        <w:rPr>
          <w:rFonts w:ascii="Arial" w:hAnsi="Arial" w:cs="Arial"/>
          <w:sz w:val="22"/>
          <w:szCs w:val="22"/>
        </w:rPr>
        <w:t xml:space="preserve">è stato avviato un percorso di condivisione della metodologia utilizzata e dei possibili miglioramenti </w:t>
      </w:r>
    </w:p>
    <w:p w14:paraId="26CC1E48" w14:textId="004677BD" w:rsidR="005A05FE" w:rsidRPr="005A05FE" w:rsidRDefault="005A05FE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Il “Piano triennale per la prevenzione della corruzione e per la trasparenza - anni 2022/2024” risulta rispondente rispetto a quanto richiesto dalla normativa vigente alla data di adozione del piano stesso in materia e dall'ANAC</w:t>
      </w:r>
    </w:p>
    <w:p w14:paraId="23B2F4B5" w14:textId="5397998F" w:rsidR="00890207" w:rsidRPr="005A05FE" w:rsidRDefault="00C52C6F" w:rsidP="00D7507C">
      <w:pPr>
        <w:snapToGrid w:val="0"/>
        <w:spacing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Per quanto attiene al sistema della Trasparenza e Integrità </w:t>
      </w:r>
      <w:r w:rsidR="00264C76" w:rsidRPr="005A05FE">
        <w:rPr>
          <w:rFonts w:ascii="Arial" w:hAnsi="Arial" w:cs="Arial"/>
          <w:sz w:val="22"/>
          <w:szCs w:val="22"/>
        </w:rPr>
        <w:t>lo stesso risulta correttamene</w:t>
      </w:r>
      <w:r w:rsidRPr="005A05FE">
        <w:rPr>
          <w:rFonts w:ascii="Arial" w:hAnsi="Arial" w:cs="Arial"/>
          <w:sz w:val="22"/>
          <w:szCs w:val="22"/>
        </w:rPr>
        <w:t xml:space="preserve"> impostato</w:t>
      </w:r>
      <w:r w:rsidR="000F6FD2" w:rsidRPr="005A05FE">
        <w:rPr>
          <w:rFonts w:ascii="Arial" w:hAnsi="Arial" w:cs="Arial"/>
          <w:sz w:val="22"/>
          <w:szCs w:val="22"/>
        </w:rPr>
        <w:t>,</w:t>
      </w:r>
      <w:r w:rsidRPr="005A05FE">
        <w:rPr>
          <w:rFonts w:ascii="Arial" w:hAnsi="Arial" w:cs="Arial"/>
          <w:sz w:val="22"/>
          <w:szCs w:val="22"/>
        </w:rPr>
        <w:t xml:space="preserve"> secondo quanto prescritto della normativa vigente e </w:t>
      </w:r>
      <w:r w:rsidR="00264C76" w:rsidRPr="005A05FE">
        <w:rPr>
          <w:rFonts w:ascii="Arial" w:hAnsi="Arial" w:cs="Arial"/>
          <w:sz w:val="22"/>
          <w:szCs w:val="22"/>
        </w:rPr>
        <w:t xml:space="preserve">rispetto a </w:t>
      </w:r>
      <w:r w:rsidRPr="005A05FE">
        <w:rPr>
          <w:rFonts w:ascii="Arial" w:hAnsi="Arial" w:cs="Arial"/>
          <w:sz w:val="22"/>
          <w:szCs w:val="22"/>
        </w:rPr>
        <w:t>quanto previsto dall’ANAC</w:t>
      </w:r>
      <w:r w:rsidR="00764AE7" w:rsidRPr="005A05FE">
        <w:rPr>
          <w:rFonts w:ascii="Arial" w:hAnsi="Arial" w:cs="Arial"/>
          <w:sz w:val="22"/>
          <w:szCs w:val="22"/>
        </w:rPr>
        <w:t xml:space="preserve"> e si raccomanda il costante aggiornamento dei dati secondo le </w:t>
      </w:r>
      <w:r w:rsidR="000F6FD2" w:rsidRPr="005A05FE">
        <w:rPr>
          <w:rFonts w:ascii="Arial" w:hAnsi="Arial" w:cs="Arial"/>
          <w:sz w:val="22"/>
          <w:szCs w:val="22"/>
        </w:rPr>
        <w:t>t</w:t>
      </w:r>
      <w:r w:rsidR="00764AE7" w:rsidRPr="005A05FE">
        <w:rPr>
          <w:rFonts w:ascii="Arial" w:hAnsi="Arial" w:cs="Arial"/>
          <w:sz w:val="22"/>
          <w:szCs w:val="22"/>
        </w:rPr>
        <w:t>empist</w:t>
      </w:r>
      <w:r w:rsidR="000F6FD2" w:rsidRPr="005A05FE">
        <w:rPr>
          <w:rFonts w:ascii="Arial" w:hAnsi="Arial" w:cs="Arial"/>
          <w:sz w:val="22"/>
          <w:szCs w:val="22"/>
        </w:rPr>
        <w:t>iche</w:t>
      </w:r>
      <w:r w:rsidR="00764AE7" w:rsidRPr="005A05FE">
        <w:rPr>
          <w:rFonts w:ascii="Arial" w:hAnsi="Arial" w:cs="Arial"/>
          <w:sz w:val="22"/>
          <w:szCs w:val="22"/>
        </w:rPr>
        <w:t xml:space="preserve"> del D. Lgs 33/2013 e del Piano di anticorruzione dell</w:t>
      </w:r>
      <w:r w:rsidR="000F6FD2" w:rsidRPr="005A05FE">
        <w:rPr>
          <w:rFonts w:ascii="Arial" w:hAnsi="Arial" w:cs="Arial"/>
          <w:sz w:val="22"/>
          <w:szCs w:val="22"/>
        </w:rPr>
        <w:t>’E</w:t>
      </w:r>
      <w:r w:rsidR="00764AE7" w:rsidRPr="005A05FE">
        <w:rPr>
          <w:rFonts w:ascii="Arial" w:hAnsi="Arial" w:cs="Arial"/>
          <w:sz w:val="22"/>
          <w:szCs w:val="22"/>
        </w:rPr>
        <w:t>nte Stesso</w:t>
      </w:r>
      <w:r w:rsidR="000F6FD2" w:rsidRPr="005A05FE">
        <w:rPr>
          <w:rFonts w:ascii="Arial" w:hAnsi="Arial" w:cs="Arial"/>
          <w:sz w:val="22"/>
          <w:szCs w:val="22"/>
        </w:rPr>
        <w:t>.</w:t>
      </w:r>
    </w:p>
    <w:p w14:paraId="641E5E09" w14:textId="77777777" w:rsidR="00890207" w:rsidRPr="005A05FE" w:rsidRDefault="00890207" w:rsidP="00D7507C">
      <w:pPr>
        <w:pStyle w:val="Corpotesto"/>
        <w:snapToGrid w:val="0"/>
        <w:spacing w:before="120" w:after="120" w:line="360" w:lineRule="auto"/>
        <w:ind w:right="-45"/>
        <w:contextualSpacing/>
        <w:jc w:val="both"/>
        <w:rPr>
          <w:rFonts w:ascii="Arial" w:hAnsi="Arial" w:cs="Arial"/>
          <w:sz w:val="22"/>
          <w:szCs w:val="22"/>
        </w:rPr>
      </w:pPr>
    </w:p>
    <w:p w14:paraId="00FC0422" w14:textId="77777777" w:rsidR="005D7F75" w:rsidRDefault="005D7F75" w:rsidP="00D7507C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b/>
          <w:bCs/>
          <w:sz w:val="22"/>
          <w:szCs w:val="22"/>
        </w:rPr>
      </w:pPr>
    </w:p>
    <w:p w14:paraId="46356FEA" w14:textId="77A7F201" w:rsidR="00E43324" w:rsidRPr="005A05FE" w:rsidRDefault="00D04257" w:rsidP="00D7507C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b/>
          <w:bCs/>
          <w:sz w:val="22"/>
          <w:szCs w:val="22"/>
        </w:rPr>
      </w:pPr>
      <w:r w:rsidRPr="005A05FE">
        <w:rPr>
          <w:rFonts w:ascii="Arial" w:hAnsi="Arial" w:cs="Arial"/>
          <w:b/>
          <w:bCs/>
          <w:sz w:val="22"/>
          <w:szCs w:val="22"/>
        </w:rPr>
        <w:lastRenderedPageBreak/>
        <w:t>Il</w:t>
      </w:r>
      <w:r w:rsidRPr="005A05F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5A05FE">
        <w:rPr>
          <w:rFonts w:ascii="Arial" w:hAnsi="Arial" w:cs="Arial"/>
          <w:b/>
          <w:bCs/>
          <w:sz w:val="22"/>
          <w:szCs w:val="22"/>
        </w:rPr>
        <w:t>Presidente</w:t>
      </w:r>
      <w:r w:rsidRPr="005A05F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5A05FE">
        <w:rPr>
          <w:rFonts w:ascii="Arial" w:hAnsi="Arial" w:cs="Arial"/>
          <w:b/>
          <w:bCs/>
          <w:sz w:val="22"/>
          <w:szCs w:val="22"/>
        </w:rPr>
        <w:t>dell’OIV</w:t>
      </w:r>
    </w:p>
    <w:p w14:paraId="0DEA650E" w14:textId="77777777" w:rsidR="00E43324" w:rsidRPr="005A05FE" w:rsidRDefault="00E43324" w:rsidP="00D7507C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Rita Pilloni</w:t>
      </w:r>
    </w:p>
    <w:p w14:paraId="11A83D93" w14:textId="519DAD98" w:rsidR="00E43324" w:rsidRPr="005A05FE" w:rsidRDefault="00E43324" w:rsidP="00D7507C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b/>
          <w:bCs/>
          <w:sz w:val="22"/>
          <w:szCs w:val="22"/>
        </w:rPr>
      </w:pPr>
      <w:r w:rsidRPr="005A05FE">
        <w:rPr>
          <w:rFonts w:ascii="Arial" w:hAnsi="Arial" w:cs="Arial"/>
          <w:b/>
          <w:bCs/>
          <w:sz w:val="22"/>
          <w:szCs w:val="22"/>
        </w:rPr>
        <w:t>I Componenti dell’OIV</w:t>
      </w:r>
    </w:p>
    <w:p w14:paraId="619A1D1E" w14:textId="2A07ECBE" w:rsidR="00E43324" w:rsidRPr="005A05FE" w:rsidRDefault="004C6429" w:rsidP="00D7507C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>Gian</w:t>
      </w:r>
      <w:r w:rsidR="005A05FE" w:rsidRPr="005A05FE">
        <w:rPr>
          <w:rFonts w:ascii="Arial" w:hAnsi="Arial" w:cs="Arial"/>
          <w:sz w:val="22"/>
          <w:szCs w:val="22"/>
        </w:rPr>
        <w:t xml:space="preserve">franco </w:t>
      </w:r>
      <w:r w:rsidRPr="005A05FE">
        <w:rPr>
          <w:rFonts w:ascii="Arial" w:hAnsi="Arial" w:cs="Arial"/>
          <w:sz w:val="22"/>
          <w:szCs w:val="22"/>
        </w:rPr>
        <w:t>Casu</w:t>
      </w:r>
    </w:p>
    <w:p w14:paraId="6381D1BE" w14:textId="3F213264" w:rsidR="005D7F75" w:rsidRDefault="004C6429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 xml:space="preserve">Augusto </w:t>
      </w:r>
      <w:proofErr w:type="spellStart"/>
      <w:r w:rsidRPr="005A05FE">
        <w:rPr>
          <w:rFonts w:ascii="Arial" w:hAnsi="Arial" w:cs="Arial"/>
          <w:sz w:val="22"/>
          <w:szCs w:val="22"/>
        </w:rPr>
        <w:t>Contu</w:t>
      </w:r>
      <w:proofErr w:type="spellEnd"/>
    </w:p>
    <w:p w14:paraId="51832F45" w14:textId="2100DA6A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Cagliari, 30 aprile 2023</w:t>
      </w:r>
    </w:p>
    <w:p w14:paraId="67636846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Firmato*</w:t>
      </w:r>
    </w:p>
    <w:p w14:paraId="16ABB99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2A5E0E5D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12BF9BFE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581BA50B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47CAD3AC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3E12FF6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02140D5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400F1F1E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197C5C84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4245AFE5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085960A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1190515F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3BD0E235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53483F24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61D95F3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1C8217F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4F9BA97A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167C97D0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4C120486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5EF13E0D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</w:p>
    <w:p w14:paraId="67E670AE" w14:textId="77777777" w:rsidR="005D7F75" w:rsidRDefault="005D7F75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*La copia originale in firma autografa è depositata presso la Segreteria dell’OIV.</w:t>
      </w:r>
    </w:p>
    <w:p w14:paraId="7C0A774D" w14:textId="6A4472B3" w:rsidR="00890207" w:rsidRPr="005A05FE" w:rsidRDefault="00D04257" w:rsidP="005D7F75">
      <w:pPr>
        <w:tabs>
          <w:tab w:val="left" w:pos="897"/>
          <w:tab w:val="left" w:pos="4262"/>
          <w:tab w:val="left" w:pos="4480"/>
          <w:tab w:val="left" w:pos="7761"/>
          <w:tab w:val="left" w:pos="7883"/>
          <w:tab w:val="left" w:pos="8263"/>
        </w:tabs>
        <w:spacing w:before="120" w:after="120" w:line="360" w:lineRule="auto"/>
        <w:ind w:left="436" w:right="260" w:firstLine="585"/>
        <w:jc w:val="both"/>
        <w:rPr>
          <w:rFonts w:ascii="Arial" w:hAnsi="Arial" w:cs="Arial"/>
          <w:sz w:val="22"/>
          <w:szCs w:val="22"/>
        </w:rPr>
      </w:pPr>
      <w:r w:rsidRPr="005A05FE">
        <w:rPr>
          <w:rFonts w:ascii="Arial" w:hAnsi="Arial" w:cs="Arial"/>
          <w:sz w:val="22"/>
          <w:szCs w:val="22"/>
        </w:rPr>
        <w:tab/>
      </w:r>
    </w:p>
    <w:sectPr w:rsidR="00890207" w:rsidRPr="005A05FE">
      <w:pgSz w:w="11900" w:h="16840"/>
      <w:pgMar w:top="1180" w:right="980" w:bottom="1340" w:left="900" w:header="748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5B61" w14:textId="77777777" w:rsidR="001B7FFE" w:rsidRDefault="001B7FFE">
      <w:r>
        <w:separator/>
      </w:r>
    </w:p>
  </w:endnote>
  <w:endnote w:type="continuationSeparator" w:id="0">
    <w:p w14:paraId="1D696241" w14:textId="77777777" w:rsidR="001B7FFE" w:rsidRDefault="001B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6F41" w14:textId="3D98BF39" w:rsidR="00890207" w:rsidRDefault="000963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98321D" wp14:editId="23C72587">
              <wp:simplePos x="0" y="0"/>
              <wp:positionH relativeFrom="page">
                <wp:posOffset>720725</wp:posOffset>
              </wp:positionH>
              <wp:positionV relativeFrom="page">
                <wp:posOffset>9791700</wp:posOffset>
              </wp:positionV>
              <wp:extent cx="6114415" cy="506095"/>
              <wp:effectExtent l="0" t="0" r="6985" b="14605"/>
              <wp:wrapNone/>
              <wp:docPr id="123071785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4415" cy="506095"/>
                        <a:chOff x="1135" y="15420"/>
                        <a:chExt cx="9629" cy="797"/>
                      </a:xfrm>
                    </wpg:grpSpPr>
                    <wps:wsp>
                      <wps:cNvPr id="361794548" name="Rectangle 5"/>
                      <wps:cNvSpPr>
                        <a:spLocks/>
                      </wps:cNvSpPr>
                      <wps:spPr bwMode="auto">
                        <a:xfrm>
                          <a:off x="1135" y="15420"/>
                          <a:ext cx="9629" cy="58"/>
                        </a:xfrm>
                        <a:prstGeom prst="rect">
                          <a:avLst/>
                        </a:prstGeom>
                        <a:solidFill>
                          <a:srgbClr val="5A9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3789834" name="Rectangle 4"/>
                      <wps:cNvSpPr>
                        <a:spLocks/>
                      </wps:cNvSpPr>
                      <wps:spPr bwMode="auto">
                        <a:xfrm>
                          <a:off x="10020" y="15434"/>
                          <a:ext cx="740" cy="7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A9A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6315B" id="Group 3" o:spid="_x0000_s1026" style="position:absolute;margin-left:56.75pt;margin-top:771pt;width:481.45pt;height:39.85pt;z-index:-251658240;mso-position-horizontal-relative:page;mso-position-vertical-relative:page" coordorigin="1135,15420" coordsize="9629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">
              <v:rect id="Rectangle 5" o:spid="_x0000_s1027" style="position:absolute;left:1135;top:15420;width:962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" fillcolor="#5a9ad5" stroked="f">
                <v:path arrowok="t"/>
              </v:rect>
              <v:rect id="Rectangle 4" o:spid="_x0000_s1028" style="position:absolute;left:10020;top:15434;width:74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" filled="f" strokecolor="#5a9ad5" strokeweight=".5pt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F77F38" wp14:editId="16D8434A">
              <wp:simplePos x="0" y="0"/>
              <wp:positionH relativeFrom="page">
                <wp:posOffset>6572885</wp:posOffset>
              </wp:positionH>
              <wp:positionV relativeFrom="page">
                <wp:posOffset>10016490</wp:posOffset>
              </wp:positionV>
              <wp:extent cx="204470" cy="152400"/>
              <wp:effectExtent l="0" t="0" r="11430" b="0"/>
              <wp:wrapNone/>
              <wp:docPr id="11682421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46F04" w14:textId="77777777" w:rsidR="00890207" w:rsidRDefault="00D0425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77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55pt;margin-top:788.7pt;width:16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" filled="f" stroked="f">
              <v:path arrowok="t"/>
              <v:textbox inset="0,0,0,0">
                <w:txbxContent>
                  <w:p w14:paraId="12246F04" w14:textId="77777777" w:rsidR="00890207" w:rsidRDefault="00D0425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35F0" w14:textId="77777777" w:rsidR="001B7FFE" w:rsidRDefault="001B7FFE">
      <w:r>
        <w:separator/>
      </w:r>
    </w:p>
  </w:footnote>
  <w:footnote w:type="continuationSeparator" w:id="0">
    <w:p w14:paraId="2A643128" w14:textId="77777777" w:rsidR="001B7FFE" w:rsidRDefault="001B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1C0" w14:textId="77777777" w:rsidR="00890207" w:rsidRDefault="000963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9C060D" wp14:editId="07A0D1CE">
              <wp:simplePos x="0" y="0"/>
              <wp:positionH relativeFrom="page">
                <wp:posOffset>706755</wp:posOffset>
              </wp:positionH>
              <wp:positionV relativeFrom="page">
                <wp:posOffset>462280</wp:posOffset>
              </wp:positionV>
              <wp:extent cx="1483995" cy="307340"/>
              <wp:effectExtent l="0" t="0" r="1905" b="10160"/>
              <wp:wrapNone/>
              <wp:docPr id="34404619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39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FD89D" w14:textId="77777777" w:rsidR="00890207" w:rsidRDefault="00890207" w:rsidP="00C551BC">
                          <w:pPr>
                            <w:spacing w:line="223" w:lineRule="exact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C06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65pt;margin-top:36.4pt;width:116.85pt;height:24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" filled="f" stroked="f">
              <v:path arrowok="t"/>
              <v:textbox inset="0,0,0,0">
                <w:txbxContent>
                  <w:p w14:paraId="7E1FD89D" w14:textId="77777777" w:rsidR="00890207" w:rsidRDefault="00890207" w:rsidP="00C551BC">
                    <w:pPr>
                      <w:spacing w:line="223" w:lineRule="exact"/>
                      <w:ind w:left="2" w:right="2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9D7E57" wp14:editId="1804936B">
              <wp:simplePos x="0" y="0"/>
              <wp:positionH relativeFrom="page">
                <wp:posOffset>4707255</wp:posOffset>
              </wp:positionH>
              <wp:positionV relativeFrom="page">
                <wp:posOffset>462280</wp:posOffset>
              </wp:positionV>
              <wp:extent cx="2061210" cy="152400"/>
              <wp:effectExtent l="0" t="0" r="8890" b="0"/>
              <wp:wrapNone/>
              <wp:docPr id="187044196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1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56609" w14:textId="77777777" w:rsidR="00890207" w:rsidRDefault="00D04257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Organismo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Indipendente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D7E57" id="Text Box 6" o:spid="_x0000_s1027" type="#_x0000_t202" style="position:absolute;margin-left:370.65pt;margin-top:36.4pt;width:162.3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" filled="f" stroked="f">
              <v:path arrowok="t"/>
              <v:textbox inset="0,0,0,0">
                <w:txbxContent>
                  <w:p w14:paraId="12556609" w14:textId="77777777" w:rsidR="00890207" w:rsidRDefault="00D04257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Organismo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Indipendente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ED7"/>
    <w:multiLevelType w:val="hybridMultilevel"/>
    <w:tmpl w:val="E252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CCB"/>
    <w:multiLevelType w:val="hybridMultilevel"/>
    <w:tmpl w:val="88A46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D19"/>
    <w:multiLevelType w:val="multilevel"/>
    <w:tmpl w:val="C3D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81627"/>
    <w:multiLevelType w:val="hybridMultilevel"/>
    <w:tmpl w:val="3F90DD90"/>
    <w:lvl w:ilvl="0" w:tplc="3DC4FA36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116A55AF"/>
    <w:multiLevelType w:val="multilevel"/>
    <w:tmpl w:val="B5B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23490"/>
    <w:multiLevelType w:val="hybridMultilevel"/>
    <w:tmpl w:val="6F302568"/>
    <w:lvl w:ilvl="0" w:tplc="3DC4FA36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15BE4CDE"/>
    <w:multiLevelType w:val="hybridMultilevel"/>
    <w:tmpl w:val="52BAFE0A"/>
    <w:lvl w:ilvl="0" w:tplc="3DC4FA36">
      <w:start w:val="1"/>
      <w:numFmt w:val="decimal"/>
      <w:lvlText w:val="%1)"/>
      <w:lvlJc w:val="left"/>
      <w:pPr>
        <w:ind w:left="2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80" w:hanging="360"/>
      </w:pPr>
    </w:lvl>
    <w:lvl w:ilvl="2" w:tplc="0410001B" w:tentative="1">
      <w:start w:val="1"/>
      <w:numFmt w:val="lowerRoman"/>
      <w:lvlText w:val="%3."/>
      <w:lvlJc w:val="right"/>
      <w:pPr>
        <w:ind w:left="3100" w:hanging="180"/>
      </w:pPr>
    </w:lvl>
    <w:lvl w:ilvl="3" w:tplc="0410000F" w:tentative="1">
      <w:start w:val="1"/>
      <w:numFmt w:val="decimal"/>
      <w:lvlText w:val="%4."/>
      <w:lvlJc w:val="left"/>
      <w:pPr>
        <w:ind w:left="3820" w:hanging="360"/>
      </w:pPr>
    </w:lvl>
    <w:lvl w:ilvl="4" w:tplc="04100019" w:tentative="1">
      <w:start w:val="1"/>
      <w:numFmt w:val="lowerLetter"/>
      <w:lvlText w:val="%5."/>
      <w:lvlJc w:val="left"/>
      <w:pPr>
        <w:ind w:left="4540" w:hanging="360"/>
      </w:pPr>
    </w:lvl>
    <w:lvl w:ilvl="5" w:tplc="0410001B" w:tentative="1">
      <w:start w:val="1"/>
      <w:numFmt w:val="lowerRoman"/>
      <w:lvlText w:val="%6."/>
      <w:lvlJc w:val="right"/>
      <w:pPr>
        <w:ind w:left="5260" w:hanging="180"/>
      </w:pPr>
    </w:lvl>
    <w:lvl w:ilvl="6" w:tplc="0410000F" w:tentative="1">
      <w:start w:val="1"/>
      <w:numFmt w:val="decimal"/>
      <w:lvlText w:val="%7."/>
      <w:lvlJc w:val="left"/>
      <w:pPr>
        <w:ind w:left="5980" w:hanging="360"/>
      </w:pPr>
    </w:lvl>
    <w:lvl w:ilvl="7" w:tplc="04100019" w:tentative="1">
      <w:start w:val="1"/>
      <w:numFmt w:val="lowerLetter"/>
      <w:lvlText w:val="%8."/>
      <w:lvlJc w:val="left"/>
      <w:pPr>
        <w:ind w:left="6700" w:hanging="360"/>
      </w:pPr>
    </w:lvl>
    <w:lvl w:ilvl="8" w:tplc="041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17CC1BB4"/>
    <w:multiLevelType w:val="hybridMultilevel"/>
    <w:tmpl w:val="20746FB8"/>
    <w:lvl w:ilvl="0" w:tplc="02863A82">
      <w:start w:val="1"/>
      <w:numFmt w:val="decimal"/>
      <w:lvlText w:val="%1."/>
      <w:lvlJc w:val="left"/>
      <w:pPr>
        <w:ind w:left="2882" w:hanging="360"/>
      </w:pPr>
      <w:rPr>
        <w:rFonts w:hint="default"/>
        <w:color w:val="355E91"/>
      </w:rPr>
    </w:lvl>
    <w:lvl w:ilvl="1" w:tplc="04100019">
      <w:start w:val="1"/>
      <w:numFmt w:val="lowerLetter"/>
      <w:lvlText w:val="%2."/>
      <w:lvlJc w:val="left"/>
      <w:pPr>
        <w:ind w:left="3602" w:hanging="360"/>
      </w:pPr>
    </w:lvl>
    <w:lvl w:ilvl="2" w:tplc="0410001B" w:tentative="1">
      <w:start w:val="1"/>
      <w:numFmt w:val="lowerRoman"/>
      <w:lvlText w:val="%3."/>
      <w:lvlJc w:val="right"/>
      <w:pPr>
        <w:ind w:left="4322" w:hanging="180"/>
      </w:pPr>
    </w:lvl>
    <w:lvl w:ilvl="3" w:tplc="0410000F" w:tentative="1">
      <w:start w:val="1"/>
      <w:numFmt w:val="decimal"/>
      <w:lvlText w:val="%4."/>
      <w:lvlJc w:val="left"/>
      <w:pPr>
        <w:ind w:left="5042" w:hanging="360"/>
      </w:pPr>
    </w:lvl>
    <w:lvl w:ilvl="4" w:tplc="04100019" w:tentative="1">
      <w:start w:val="1"/>
      <w:numFmt w:val="lowerLetter"/>
      <w:lvlText w:val="%5."/>
      <w:lvlJc w:val="left"/>
      <w:pPr>
        <w:ind w:left="5762" w:hanging="360"/>
      </w:pPr>
    </w:lvl>
    <w:lvl w:ilvl="5" w:tplc="0410001B" w:tentative="1">
      <w:start w:val="1"/>
      <w:numFmt w:val="lowerRoman"/>
      <w:lvlText w:val="%6."/>
      <w:lvlJc w:val="right"/>
      <w:pPr>
        <w:ind w:left="6482" w:hanging="180"/>
      </w:pPr>
    </w:lvl>
    <w:lvl w:ilvl="6" w:tplc="0410000F" w:tentative="1">
      <w:start w:val="1"/>
      <w:numFmt w:val="decimal"/>
      <w:lvlText w:val="%7."/>
      <w:lvlJc w:val="left"/>
      <w:pPr>
        <w:ind w:left="7202" w:hanging="360"/>
      </w:pPr>
    </w:lvl>
    <w:lvl w:ilvl="7" w:tplc="04100019" w:tentative="1">
      <w:start w:val="1"/>
      <w:numFmt w:val="lowerLetter"/>
      <w:lvlText w:val="%8."/>
      <w:lvlJc w:val="left"/>
      <w:pPr>
        <w:ind w:left="7922" w:hanging="360"/>
      </w:pPr>
    </w:lvl>
    <w:lvl w:ilvl="8" w:tplc="0410001B" w:tentative="1">
      <w:start w:val="1"/>
      <w:numFmt w:val="lowerRoman"/>
      <w:lvlText w:val="%9."/>
      <w:lvlJc w:val="right"/>
      <w:pPr>
        <w:ind w:left="8642" w:hanging="180"/>
      </w:pPr>
    </w:lvl>
  </w:abstractNum>
  <w:abstractNum w:abstractNumId="8" w15:restartNumberingAfterBreak="0">
    <w:nsid w:val="205A53CD"/>
    <w:multiLevelType w:val="hybridMultilevel"/>
    <w:tmpl w:val="5DC24420"/>
    <w:lvl w:ilvl="0" w:tplc="0900B876">
      <w:start w:val="1"/>
      <w:numFmt w:val="lowerLetter"/>
      <w:lvlText w:val="%1)"/>
      <w:lvlJc w:val="left"/>
      <w:pPr>
        <w:ind w:left="660" w:hanging="3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476F428">
      <w:start w:val="1"/>
      <w:numFmt w:val="upperLetter"/>
      <w:lvlText w:val="%2."/>
      <w:lvlJc w:val="left"/>
      <w:pPr>
        <w:ind w:left="3230" w:hanging="708"/>
        <w:jc w:val="right"/>
      </w:pPr>
      <w:rPr>
        <w:rFonts w:ascii="Calibri" w:eastAsia="Calibri" w:hAnsi="Calibri" w:cs="Calibri" w:hint="default"/>
        <w:b/>
        <w:bCs/>
        <w:color w:val="355E91"/>
        <w:spacing w:val="0"/>
        <w:w w:val="99"/>
        <w:sz w:val="32"/>
        <w:szCs w:val="32"/>
        <w:lang w:val="it-IT" w:eastAsia="en-US" w:bidi="ar-SA"/>
      </w:rPr>
    </w:lvl>
    <w:lvl w:ilvl="2" w:tplc="2BA00FB4">
      <w:numFmt w:val="bullet"/>
      <w:lvlText w:val="•"/>
      <w:lvlJc w:val="left"/>
      <w:pPr>
        <w:ind w:left="3993" w:hanging="708"/>
      </w:pPr>
      <w:rPr>
        <w:rFonts w:hint="default"/>
        <w:lang w:val="it-IT" w:eastAsia="en-US" w:bidi="ar-SA"/>
      </w:rPr>
    </w:lvl>
    <w:lvl w:ilvl="3" w:tplc="AF1A1D00">
      <w:numFmt w:val="bullet"/>
      <w:lvlText w:val="•"/>
      <w:lvlJc w:val="left"/>
      <w:pPr>
        <w:ind w:left="4746" w:hanging="708"/>
      </w:pPr>
      <w:rPr>
        <w:rFonts w:hint="default"/>
        <w:lang w:val="it-IT" w:eastAsia="en-US" w:bidi="ar-SA"/>
      </w:rPr>
    </w:lvl>
    <w:lvl w:ilvl="4" w:tplc="F8603398">
      <w:numFmt w:val="bullet"/>
      <w:lvlText w:val="•"/>
      <w:lvlJc w:val="left"/>
      <w:pPr>
        <w:ind w:left="5500" w:hanging="708"/>
      </w:pPr>
      <w:rPr>
        <w:rFonts w:hint="default"/>
        <w:lang w:val="it-IT" w:eastAsia="en-US" w:bidi="ar-SA"/>
      </w:rPr>
    </w:lvl>
    <w:lvl w:ilvl="5" w:tplc="ACD02D2E">
      <w:numFmt w:val="bullet"/>
      <w:lvlText w:val="•"/>
      <w:lvlJc w:val="left"/>
      <w:pPr>
        <w:ind w:left="6253" w:hanging="708"/>
      </w:pPr>
      <w:rPr>
        <w:rFonts w:hint="default"/>
        <w:lang w:val="it-IT" w:eastAsia="en-US" w:bidi="ar-SA"/>
      </w:rPr>
    </w:lvl>
    <w:lvl w:ilvl="6" w:tplc="AC9A3B6A">
      <w:numFmt w:val="bullet"/>
      <w:lvlText w:val="•"/>
      <w:lvlJc w:val="left"/>
      <w:pPr>
        <w:ind w:left="7006" w:hanging="708"/>
      </w:pPr>
      <w:rPr>
        <w:rFonts w:hint="default"/>
        <w:lang w:val="it-IT" w:eastAsia="en-US" w:bidi="ar-SA"/>
      </w:rPr>
    </w:lvl>
    <w:lvl w:ilvl="7" w:tplc="E4A29F04">
      <w:numFmt w:val="bullet"/>
      <w:lvlText w:val="•"/>
      <w:lvlJc w:val="left"/>
      <w:pPr>
        <w:ind w:left="7760" w:hanging="708"/>
      </w:pPr>
      <w:rPr>
        <w:rFonts w:hint="default"/>
        <w:lang w:val="it-IT" w:eastAsia="en-US" w:bidi="ar-SA"/>
      </w:rPr>
    </w:lvl>
    <w:lvl w:ilvl="8" w:tplc="C6C29032">
      <w:numFmt w:val="bullet"/>
      <w:lvlText w:val="•"/>
      <w:lvlJc w:val="left"/>
      <w:pPr>
        <w:ind w:left="8513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209E0DE6"/>
    <w:multiLevelType w:val="hybridMultilevel"/>
    <w:tmpl w:val="32F446C8"/>
    <w:lvl w:ilvl="0" w:tplc="684E18EC">
      <w:start w:val="1"/>
      <w:numFmt w:val="upperLetter"/>
      <w:lvlText w:val="%1."/>
      <w:lvlJc w:val="left"/>
      <w:pPr>
        <w:ind w:left="671" w:hanging="44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7C509A">
      <w:start w:val="1"/>
      <w:numFmt w:val="decimal"/>
      <w:lvlText w:val="%2."/>
      <w:lvlJc w:val="left"/>
      <w:pPr>
        <w:ind w:left="952" w:hanging="360"/>
      </w:pPr>
      <w:rPr>
        <w:rFonts w:ascii="Arial" w:eastAsia="Calibri" w:hAnsi="Arial" w:cs="Arial"/>
        <w:spacing w:val="-1"/>
        <w:w w:val="100"/>
        <w:sz w:val="22"/>
        <w:szCs w:val="22"/>
        <w:lang w:val="it-IT" w:eastAsia="en-US" w:bidi="ar-SA"/>
      </w:rPr>
    </w:lvl>
    <w:lvl w:ilvl="2" w:tplc="B1B035DA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6E9E40BA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88E0602E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31F62E84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0EAC1CA6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644C28AA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61963F2E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8B013B5"/>
    <w:multiLevelType w:val="hybridMultilevel"/>
    <w:tmpl w:val="735871CC"/>
    <w:lvl w:ilvl="0" w:tplc="3DC4FA36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 w15:restartNumberingAfterBreak="0">
    <w:nsid w:val="296C42B4"/>
    <w:multiLevelType w:val="hybridMultilevel"/>
    <w:tmpl w:val="2FA2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655A1"/>
    <w:multiLevelType w:val="hybridMultilevel"/>
    <w:tmpl w:val="B2F29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84A81"/>
    <w:multiLevelType w:val="hybridMultilevel"/>
    <w:tmpl w:val="0E74CF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F2F49"/>
    <w:multiLevelType w:val="hybridMultilevel"/>
    <w:tmpl w:val="63A8A800"/>
    <w:lvl w:ilvl="0" w:tplc="3DC4FA36">
      <w:start w:val="1"/>
      <w:numFmt w:val="decimal"/>
      <w:lvlText w:val="%1)"/>
      <w:lvlJc w:val="left"/>
      <w:pPr>
        <w:ind w:left="2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80" w:hanging="360"/>
      </w:pPr>
    </w:lvl>
    <w:lvl w:ilvl="2" w:tplc="0410001B" w:tentative="1">
      <w:start w:val="1"/>
      <w:numFmt w:val="lowerRoman"/>
      <w:lvlText w:val="%3."/>
      <w:lvlJc w:val="right"/>
      <w:pPr>
        <w:ind w:left="3100" w:hanging="180"/>
      </w:pPr>
    </w:lvl>
    <w:lvl w:ilvl="3" w:tplc="0410000F" w:tentative="1">
      <w:start w:val="1"/>
      <w:numFmt w:val="decimal"/>
      <w:lvlText w:val="%4."/>
      <w:lvlJc w:val="left"/>
      <w:pPr>
        <w:ind w:left="3820" w:hanging="360"/>
      </w:pPr>
    </w:lvl>
    <w:lvl w:ilvl="4" w:tplc="04100019" w:tentative="1">
      <w:start w:val="1"/>
      <w:numFmt w:val="lowerLetter"/>
      <w:lvlText w:val="%5."/>
      <w:lvlJc w:val="left"/>
      <w:pPr>
        <w:ind w:left="4540" w:hanging="360"/>
      </w:pPr>
    </w:lvl>
    <w:lvl w:ilvl="5" w:tplc="0410001B" w:tentative="1">
      <w:start w:val="1"/>
      <w:numFmt w:val="lowerRoman"/>
      <w:lvlText w:val="%6."/>
      <w:lvlJc w:val="right"/>
      <w:pPr>
        <w:ind w:left="5260" w:hanging="180"/>
      </w:pPr>
    </w:lvl>
    <w:lvl w:ilvl="6" w:tplc="0410000F" w:tentative="1">
      <w:start w:val="1"/>
      <w:numFmt w:val="decimal"/>
      <w:lvlText w:val="%7."/>
      <w:lvlJc w:val="left"/>
      <w:pPr>
        <w:ind w:left="5980" w:hanging="360"/>
      </w:pPr>
    </w:lvl>
    <w:lvl w:ilvl="7" w:tplc="04100019" w:tentative="1">
      <w:start w:val="1"/>
      <w:numFmt w:val="lowerLetter"/>
      <w:lvlText w:val="%8."/>
      <w:lvlJc w:val="left"/>
      <w:pPr>
        <w:ind w:left="6700" w:hanging="360"/>
      </w:pPr>
    </w:lvl>
    <w:lvl w:ilvl="8" w:tplc="041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 w15:restartNumberingAfterBreak="0">
    <w:nsid w:val="373648C3"/>
    <w:multiLevelType w:val="hybridMultilevel"/>
    <w:tmpl w:val="5A0A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2B2"/>
    <w:multiLevelType w:val="multilevel"/>
    <w:tmpl w:val="161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A3327"/>
    <w:multiLevelType w:val="hybridMultilevel"/>
    <w:tmpl w:val="18CCABD4"/>
    <w:lvl w:ilvl="0" w:tplc="6E74F67A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88CA3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D4904908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3" w:tplc="15FCAB4C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013A74EC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5" w:tplc="1418523C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508C8BBA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D7E87174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D542DF12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5B62BBE"/>
    <w:multiLevelType w:val="multilevel"/>
    <w:tmpl w:val="B17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C60A0"/>
    <w:multiLevelType w:val="hybridMultilevel"/>
    <w:tmpl w:val="56BAAC00"/>
    <w:lvl w:ilvl="0" w:tplc="0410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4A0F65AA"/>
    <w:multiLevelType w:val="hybridMultilevel"/>
    <w:tmpl w:val="AF0CDC40"/>
    <w:lvl w:ilvl="0" w:tplc="770A1AF6">
      <w:numFmt w:val="bullet"/>
      <w:lvlText w:val="-"/>
      <w:lvlJc w:val="left"/>
      <w:pPr>
        <w:ind w:left="13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1" w15:restartNumberingAfterBreak="0">
    <w:nsid w:val="4A6E3287"/>
    <w:multiLevelType w:val="hybridMultilevel"/>
    <w:tmpl w:val="21BCA698"/>
    <w:lvl w:ilvl="0" w:tplc="B1E8C8A0">
      <w:numFmt w:val="bullet"/>
      <w:lvlText w:val=""/>
      <w:lvlJc w:val="left"/>
      <w:pPr>
        <w:ind w:left="79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14A478A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2" w:tplc="D4EE4CFC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3" w:tplc="AF747842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4" w:tplc="E54E6220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EEAE276C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6" w:tplc="C2641F68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614E42F0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6C9C09A6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CEB180B"/>
    <w:multiLevelType w:val="hybridMultilevel"/>
    <w:tmpl w:val="38047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451F8"/>
    <w:multiLevelType w:val="hybridMultilevel"/>
    <w:tmpl w:val="D3700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02D51"/>
    <w:multiLevelType w:val="hybridMultilevel"/>
    <w:tmpl w:val="12C8CABC"/>
    <w:lvl w:ilvl="0" w:tplc="0410000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 w15:restartNumberingAfterBreak="0">
    <w:nsid w:val="5671054E"/>
    <w:multiLevelType w:val="hybridMultilevel"/>
    <w:tmpl w:val="55D08AC4"/>
    <w:lvl w:ilvl="0" w:tplc="3DC4FA3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8" w:hanging="360"/>
      </w:pPr>
    </w:lvl>
    <w:lvl w:ilvl="2" w:tplc="0410001B" w:tentative="1">
      <w:start w:val="1"/>
      <w:numFmt w:val="lowerRoman"/>
      <w:lvlText w:val="%3."/>
      <w:lvlJc w:val="right"/>
      <w:pPr>
        <w:ind w:left="2638" w:hanging="180"/>
      </w:pPr>
    </w:lvl>
    <w:lvl w:ilvl="3" w:tplc="0410000F" w:tentative="1">
      <w:start w:val="1"/>
      <w:numFmt w:val="decimal"/>
      <w:lvlText w:val="%4."/>
      <w:lvlJc w:val="left"/>
      <w:pPr>
        <w:ind w:left="3358" w:hanging="360"/>
      </w:pPr>
    </w:lvl>
    <w:lvl w:ilvl="4" w:tplc="04100019" w:tentative="1">
      <w:start w:val="1"/>
      <w:numFmt w:val="lowerLetter"/>
      <w:lvlText w:val="%5."/>
      <w:lvlJc w:val="left"/>
      <w:pPr>
        <w:ind w:left="4078" w:hanging="360"/>
      </w:pPr>
    </w:lvl>
    <w:lvl w:ilvl="5" w:tplc="0410001B" w:tentative="1">
      <w:start w:val="1"/>
      <w:numFmt w:val="lowerRoman"/>
      <w:lvlText w:val="%6."/>
      <w:lvlJc w:val="right"/>
      <w:pPr>
        <w:ind w:left="4798" w:hanging="180"/>
      </w:pPr>
    </w:lvl>
    <w:lvl w:ilvl="6" w:tplc="0410000F" w:tentative="1">
      <w:start w:val="1"/>
      <w:numFmt w:val="decimal"/>
      <w:lvlText w:val="%7."/>
      <w:lvlJc w:val="left"/>
      <w:pPr>
        <w:ind w:left="5518" w:hanging="360"/>
      </w:pPr>
    </w:lvl>
    <w:lvl w:ilvl="7" w:tplc="04100019" w:tentative="1">
      <w:start w:val="1"/>
      <w:numFmt w:val="lowerLetter"/>
      <w:lvlText w:val="%8."/>
      <w:lvlJc w:val="left"/>
      <w:pPr>
        <w:ind w:left="6238" w:hanging="360"/>
      </w:pPr>
    </w:lvl>
    <w:lvl w:ilvl="8" w:tplc="0410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6" w15:restartNumberingAfterBreak="0">
    <w:nsid w:val="5BD7153D"/>
    <w:multiLevelType w:val="hybridMultilevel"/>
    <w:tmpl w:val="E0A499D6"/>
    <w:lvl w:ilvl="0" w:tplc="345043A0">
      <w:start w:val="1"/>
      <w:numFmt w:val="decimal"/>
      <w:lvlText w:val="%1."/>
      <w:lvlJc w:val="left"/>
      <w:pPr>
        <w:ind w:left="1440" w:hanging="360"/>
      </w:pPr>
      <w:rPr>
        <w:rFonts w:hint="default"/>
        <w:color w:val="355E91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84697"/>
    <w:multiLevelType w:val="multilevel"/>
    <w:tmpl w:val="A79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11F3D"/>
    <w:multiLevelType w:val="multilevel"/>
    <w:tmpl w:val="588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03667"/>
    <w:multiLevelType w:val="hybridMultilevel"/>
    <w:tmpl w:val="771263A4"/>
    <w:lvl w:ilvl="0" w:tplc="277AC21A">
      <w:numFmt w:val="bullet"/>
      <w:lvlText w:val=""/>
      <w:lvlJc w:val="left"/>
      <w:pPr>
        <w:ind w:left="940" w:hanging="2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B726078">
      <w:numFmt w:val="bullet"/>
      <w:lvlText w:val="•"/>
      <w:lvlJc w:val="left"/>
      <w:pPr>
        <w:ind w:left="1848" w:hanging="281"/>
      </w:pPr>
      <w:rPr>
        <w:rFonts w:hint="default"/>
        <w:lang w:val="it-IT" w:eastAsia="en-US" w:bidi="ar-SA"/>
      </w:rPr>
    </w:lvl>
    <w:lvl w:ilvl="2" w:tplc="7ABE5DE0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CD56D3BA">
      <w:numFmt w:val="bullet"/>
      <w:lvlText w:val="•"/>
      <w:lvlJc w:val="left"/>
      <w:pPr>
        <w:ind w:left="3664" w:hanging="281"/>
      </w:pPr>
      <w:rPr>
        <w:rFonts w:hint="default"/>
        <w:lang w:val="it-IT" w:eastAsia="en-US" w:bidi="ar-SA"/>
      </w:rPr>
    </w:lvl>
    <w:lvl w:ilvl="4" w:tplc="2730CB10">
      <w:numFmt w:val="bullet"/>
      <w:lvlText w:val="•"/>
      <w:lvlJc w:val="left"/>
      <w:pPr>
        <w:ind w:left="4572" w:hanging="281"/>
      </w:pPr>
      <w:rPr>
        <w:rFonts w:hint="default"/>
        <w:lang w:val="it-IT" w:eastAsia="en-US" w:bidi="ar-SA"/>
      </w:rPr>
    </w:lvl>
    <w:lvl w:ilvl="5" w:tplc="D746372E">
      <w:numFmt w:val="bullet"/>
      <w:lvlText w:val="•"/>
      <w:lvlJc w:val="left"/>
      <w:pPr>
        <w:ind w:left="5480" w:hanging="281"/>
      </w:pPr>
      <w:rPr>
        <w:rFonts w:hint="default"/>
        <w:lang w:val="it-IT" w:eastAsia="en-US" w:bidi="ar-SA"/>
      </w:rPr>
    </w:lvl>
    <w:lvl w:ilvl="6" w:tplc="6B5E6CEA">
      <w:numFmt w:val="bullet"/>
      <w:lvlText w:val="•"/>
      <w:lvlJc w:val="left"/>
      <w:pPr>
        <w:ind w:left="6388" w:hanging="281"/>
      </w:pPr>
      <w:rPr>
        <w:rFonts w:hint="default"/>
        <w:lang w:val="it-IT" w:eastAsia="en-US" w:bidi="ar-SA"/>
      </w:rPr>
    </w:lvl>
    <w:lvl w:ilvl="7" w:tplc="BD7CBBCC">
      <w:numFmt w:val="bullet"/>
      <w:lvlText w:val="•"/>
      <w:lvlJc w:val="left"/>
      <w:pPr>
        <w:ind w:left="7296" w:hanging="281"/>
      </w:pPr>
      <w:rPr>
        <w:rFonts w:hint="default"/>
        <w:lang w:val="it-IT" w:eastAsia="en-US" w:bidi="ar-SA"/>
      </w:rPr>
    </w:lvl>
    <w:lvl w:ilvl="8" w:tplc="0CACA268">
      <w:numFmt w:val="bullet"/>
      <w:lvlText w:val="•"/>
      <w:lvlJc w:val="left"/>
      <w:pPr>
        <w:ind w:left="8204" w:hanging="281"/>
      </w:pPr>
      <w:rPr>
        <w:rFonts w:hint="default"/>
        <w:lang w:val="it-IT" w:eastAsia="en-US" w:bidi="ar-SA"/>
      </w:rPr>
    </w:lvl>
  </w:abstractNum>
  <w:abstractNum w:abstractNumId="30" w15:restartNumberingAfterBreak="0">
    <w:nsid w:val="67ED2B39"/>
    <w:multiLevelType w:val="hybridMultilevel"/>
    <w:tmpl w:val="6770A096"/>
    <w:lvl w:ilvl="0" w:tplc="9A38E90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D1FBE"/>
    <w:multiLevelType w:val="hybridMultilevel"/>
    <w:tmpl w:val="AEC442B2"/>
    <w:lvl w:ilvl="0" w:tplc="E7867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55961">
    <w:abstractNumId w:val="29"/>
  </w:num>
  <w:num w:numId="2" w16cid:durableId="1166749909">
    <w:abstractNumId w:val="21"/>
  </w:num>
  <w:num w:numId="3" w16cid:durableId="792404979">
    <w:abstractNumId w:val="17"/>
  </w:num>
  <w:num w:numId="4" w16cid:durableId="805858644">
    <w:abstractNumId w:val="8"/>
  </w:num>
  <w:num w:numId="5" w16cid:durableId="307587893">
    <w:abstractNumId w:val="9"/>
  </w:num>
  <w:num w:numId="6" w16cid:durableId="1672021445">
    <w:abstractNumId w:val="30"/>
  </w:num>
  <w:num w:numId="7" w16cid:durableId="1612325444">
    <w:abstractNumId w:val="20"/>
  </w:num>
  <w:num w:numId="8" w16cid:durableId="889416264">
    <w:abstractNumId w:val="24"/>
  </w:num>
  <w:num w:numId="9" w16cid:durableId="789057773">
    <w:abstractNumId w:val="7"/>
  </w:num>
  <w:num w:numId="10" w16cid:durableId="2020964491">
    <w:abstractNumId w:val="19"/>
  </w:num>
  <w:num w:numId="11" w16cid:durableId="1739283756">
    <w:abstractNumId w:val="5"/>
  </w:num>
  <w:num w:numId="12" w16cid:durableId="133909606">
    <w:abstractNumId w:val="3"/>
  </w:num>
  <w:num w:numId="13" w16cid:durableId="206842008">
    <w:abstractNumId w:val="6"/>
  </w:num>
  <w:num w:numId="14" w16cid:durableId="881133162">
    <w:abstractNumId w:val="10"/>
  </w:num>
  <w:num w:numId="15" w16cid:durableId="772867343">
    <w:abstractNumId w:val="14"/>
  </w:num>
  <w:num w:numId="16" w16cid:durableId="1058821974">
    <w:abstractNumId w:val="25"/>
  </w:num>
  <w:num w:numId="17" w16cid:durableId="823817062">
    <w:abstractNumId w:val="16"/>
  </w:num>
  <w:num w:numId="18" w16cid:durableId="45883297">
    <w:abstractNumId w:val="26"/>
  </w:num>
  <w:num w:numId="19" w16cid:durableId="98574453">
    <w:abstractNumId w:val="4"/>
  </w:num>
  <w:num w:numId="20" w16cid:durableId="195892408">
    <w:abstractNumId w:val="28"/>
  </w:num>
  <w:num w:numId="21" w16cid:durableId="1270548744">
    <w:abstractNumId w:val="18"/>
  </w:num>
  <w:num w:numId="22" w16cid:durableId="1092892222">
    <w:abstractNumId w:val="13"/>
  </w:num>
  <w:num w:numId="23" w16cid:durableId="634604466">
    <w:abstractNumId w:val="27"/>
  </w:num>
  <w:num w:numId="24" w16cid:durableId="1990357871">
    <w:abstractNumId w:val="2"/>
  </w:num>
  <w:num w:numId="25" w16cid:durableId="169026775">
    <w:abstractNumId w:val="1"/>
  </w:num>
  <w:num w:numId="26" w16cid:durableId="1393848819">
    <w:abstractNumId w:val="22"/>
  </w:num>
  <w:num w:numId="27" w16cid:durableId="1974671755">
    <w:abstractNumId w:val="12"/>
  </w:num>
  <w:num w:numId="28" w16cid:durableId="1097797687">
    <w:abstractNumId w:val="15"/>
  </w:num>
  <w:num w:numId="29" w16cid:durableId="1757095653">
    <w:abstractNumId w:val="23"/>
  </w:num>
  <w:num w:numId="30" w16cid:durableId="1105270389">
    <w:abstractNumId w:val="11"/>
  </w:num>
  <w:num w:numId="31" w16cid:durableId="654653169">
    <w:abstractNumId w:val="0"/>
  </w:num>
  <w:num w:numId="32" w16cid:durableId="15617486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07"/>
    <w:rsid w:val="00002053"/>
    <w:rsid w:val="0005132C"/>
    <w:rsid w:val="000963C2"/>
    <w:rsid w:val="000B2C03"/>
    <w:rsid w:val="000C594B"/>
    <w:rsid w:val="000F6FD2"/>
    <w:rsid w:val="001015C0"/>
    <w:rsid w:val="001170F2"/>
    <w:rsid w:val="00162281"/>
    <w:rsid w:val="001B0040"/>
    <w:rsid w:val="001B7FFE"/>
    <w:rsid w:val="001C79DC"/>
    <w:rsid w:val="001E6AC4"/>
    <w:rsid w:val="00240FFE"/>
    <w:rsid w:val="00264C76"/>
    <w:rsid w:val="00272D6C"/>
    <w:rsid w:val="00275AAA"/>
    <w:rsid w:val="0028401F"/>
    <w:rsid w:val="002D4C25"/>
    <w:rsid w:val="003149BA"/>
    <w:rsid w:val="00330D34"/>
    <w:rsid w:val="00362FFC"/>
    <w:rsid w:val="0036328A"/>
    <w:rsid w:val="00370605"/>
    <w:rsid w:val="00382932"/>
    <w:rsid w:val="00384992"/>
    <w:rsid w:val="003B2EFC"/>
    <w:rsid w:val="003C00A2"/>
    <w:rsid w:val="003C08C7"/>
    <w:rsid w:val="003C4DD4"/>
    <w:rsid w:val="003D3FB3"/>
    <w:rsid w:val="003F4985"/>
    <w:rsid w:val="0042265D"/>
    <w:rsid w:val="004350CC"/>
    <w:rsid w:val="0047391F"/>
    <w:rsid w:val="00473EE8"/>
    <w:rsid w:val="004836AE"/>
    <w:rsid w:val="004A02BA"/>
    <w:rsid w:val="004C6429"/>
    <w:rsid w:val="004E1043"/>
    <w:rsid w:val="0050481D"/>
    <w:rsid w:val="00533B77"/>
    <w:rsid w:val="00551DFC"/>
    <w:rsid w:val="00582821"/>
    <w:rsid w:val="005A05FE"/>
    <w:rsid w:val="005A20A1"/>
    <w:rsid w:val="005B4BF1"/>
    <w:rsid w:val="005B7226"/>
    <w:rsid w:val="005C3A17"/>
    <w:rsid w:val="005D7F75"/>
    <w:rsid w:val="006266C8"/>
    <w:rsid w:val="00665189"/>
    <w:rsid w:val="00671E04"/>
    <w:rsid w:val="006B6A15"/>
    <w:rsid w:val="00701760"/>
    <w:rsid w:val="00727722"/>
    <w:rsid w:val="00741B91"/>
    <w:rsid w:val="00750C11"/>
    <w:rsid w:val="007603B3"/>
    <w:rsid w:val="00764AE7"/>
    <w:rsid w:val="00782E58"/>
    <w:rsid w:val="007B6B26"/>
    <w:rsid w:val="007E79D5"/>
    <w:rsid w:val="008424F3"/>
    <w:rsid w:val="00842A56"/>
    <w:rsid w:val="00853333"/>
    <w:rsid w:val="008701B5"/>
    <w:rsid w:val="008826BB"/>
    <w:rsid w:val="00890207"/>
    <w:rsid w:val="00891AAC"/>
    <w:rsid w:val="008B22E9"/>
    <w:rsid w:val="008F4CBF"/>
    <w:rsid w:val="00947D6F"/>
    <w:rsid w:val="00951DE2"/>
    <w:rsid w:val="00971319"/>
    <w:rsid w:val="009754CD"/>
    <w:rsid w:val="00976036"/>
    <w:rsid w:val="009844A6"/>
    <w:rsid w:val="00990060"/>
    <w:rsid w:val="00996D33"/>
    <w:rsid w:val="009A2140"/>
    <w:rsid w:val="009B33ED"/>
    <w:rsid w:val="009B3F7A"/>
    <w:rsid w:val="009C1403"/>
    <w:rsid w:val="009C38CA"/>
    <w:rsid w:val="009D5D0F"/>
    <w:rsid w:val="009D7FFC"/>
    <w:rsid w:val="009F3427"/>
    <w:rsid w:val="00A03A42"/>
    <w:rsid w:val="00A50B19"/>
    <w:rsid w:val="00A67E6D"/>
    <w:rsid w:val="00A9713D"/>
    <w:rsid w:val="00A97B06"/>
    <w:rsid w:val="00AB44A8"/>
    <w:rsid w:val="00AF173C"/>
    <w:rsid w:val="00B41ACE"/>
    <w:rsid w:val="00BA3247"/>
    <w:rsid w:val="00BF0CB3"/>
    <w:rsid w:val="00C24DA4"/>
    <w:rsid w:val="00C44BB8"/>
    <w:rsid w:val="00C45E11"/>
    <w:rsid w:val="00C52C6F"/>
    <w:rsid w:val="00C551BC"/>
    <w:rsid w:val="00C936AD"/>
    <w:rsid w:val="00CB0773"/>
    <w:rsid w:val="00CE3C46"/>
    <w:rsid w:val="00D01236"/>
    <w:rsid w:val="00D04257"/>
    <w:rsid w:val="00D53F6D"/>
    <w:rsid w:val="00D7507C"/>
    <w:rsid w:val="00D86529"/>
    <w:rsid w:val="00D952F4"/>
    <w:rsid w:val="00DA46F0"/>
    <w:rsid w:val="00E0758D"/>
    <w:rsid w:val="00E14A37"/>
    <w:rsid w:val="00E1543D"/>
    <w:rsid w:val="00E30ECC"/>
    <w:rsid w:val="00E3777C"/>
    <w:rsid w:val="00E4117A"/>
    <w:rsid w:val="00E41CFF"/>
    <w:rsid w:val="00E43324"/>
    <w:rsid w:val="00E5125B"/>
    <w:rsid w:val="00E63B07"/>
    <w:rsid w:val="00E959EF"/>
    <w:rsid w:val="00EA4A36"/>
    <w:rsid w:val="00EA7F1D"/>
    <w:rsid w:val="00EB0805"/>
    <w:rsid w:val="00ED1286"/>
    <w:rsid w:val="00ED2BDB"/>
    <w:rsid w:val="00ED5557"/>
    <w:rsid w:val="00EE548D"/>
    <w:rsid w:val="00F31BAE"/>
    <w:rsid w:val="00F41C5A"/>
    <w:rsid w:val="00F5696D"/>
    <w:rsid w:val="00F72F0B"/>
    <w:rsid w:val="00F7597C"/>
    <w:rsid w:val="00FD1783"/>
    <w:rsid w:val="00FD32D6"/>
    <w:rsid w:val="00FE4E4F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4610"/>
  <w15:docId w15:val="{7190D109-5E31-4948-A68E-BC62F4DF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D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spacing w:before="35"/>
      <w:ind w:left="679" w:hanging="709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4"/>
      <w:ind w:left="23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81"/>
      <w:ind w:right="145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5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51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39"/>
      <w:ind w:left="671" w:hanging="440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523" w:right="437" w:hanging="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pPr>
      <w:spacing w:before="41"/>
      <w:ind w:left="67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6F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46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6F0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46F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551BC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51B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51B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7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783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783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51DFC"/>
    <w:pPr>
      <w:spacing w:before="100" w:beforeAutospacing="1" w:after="100" w:afterAutospacing="1"/>
    </w:pPr>
  </w:style>
  <w:style w:type="paragraph" w:customStyle="1" w:styleId="Standard">
    <w:name w:val="Standard"/>
    <w:rsid w:val="008701B5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0B7DDF-9E86-F544-AB77-723BDA1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15185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Relazione_OIV_funzionam_compl_sist_valutazione_2021</vt:lpstr>
      <vt:lpstr>Relazione_OIV_funzionam_compl_sist_valutazione_2021</vt:lpstr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Relazione_OIV_funzionam_compl_sist_valutazione_2021</dc:title>
  <dc:subject/>
  <dc:creator>argenti.patrizia</dc:creator>
  <cp:keywords>()</cp:keywords>
  <dc:description/>
  <cp:lastModifiedBy>Laura</cp:lastModifiedBy>
  <cp:revision>2</cp:revision>
  <dcterms:created xsi:type="dcterms:W3CDTF">2023-05-02T15:33:00Z</dcterms:created>
  <dcterms:modified xsi:type="dcterms:W3CDTF">2023-05-02T15:33:00Z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2023-04-24T00:00:00Z</vt:filetime>
  </property>
</Properties>
</file>